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E3DFC" w14:textId="34C0EE53" w:rsidR="008B226C" w:rsidRPr="008B226C" w:rsidRDefault="008C325E" w:rsidP="001E0803">
      <w:pPr>
        <w:pStyle w:val="p4"/>
        <w:rPr>
          <w:rFonts w:asciiTheme="minorHAnsi" w:hAnsiTheme="minorHAnsi" w:cstheme="minorHAnsi"/>
          <w:b/>
          <w:bCs/>
          <w:color w:val="000000"/>
          <w:sz w:val="28"/>
          <w:szCs w:val="28"/>
        </w:rPr>
      </w:pPr>
      <w:bookmarkStart w:id="0" w:name="_GoBack"/>
      <w:bookmarkEnd w:id="0"/>
      <w:r>
        <w:rPr>
          <w:rFonts w:asciiTheme="minorHAnsi" w:hAnsiTheme="minorHAnsi" w:cstheme="minorHAnsi"/>
          <w:b/>
          <w:bCs/>
          <w:color w:val="000000"/>
          <w:sz w:val="28"/>
          <w:szCs w:val="28"/>
        </w:rPr>
        <w:t xml:space="preserve">How to apply for </w:t>
      </w:r>
      <w:r w:rsidR="008B226C" w:rsidRPr="008B226C">
        <w:rPr>
          <w:rFonts w:asciiTheme="minorHAnsi" w:hAnsiTheme="minorHAnsi" w:cstheme="minorHAnsi"/>
          <w:b/>
          <w:bCs/>
          <w:color w:val="000000"/>
          <w:sz w:val="28"/>
          <w:szCs w:val="28"/>
        </w:rPr>
        <w:t>PPP</w:t>
      </w:r>
      <w:r>
        <w:rPr>
          <w:rFonts w:asciiTheme="minorHAnsi" w:hAnsiTheme="minorHAnsi" w:cstheme="minorHAnsi"/>
          <w:b/>
          <w:bCs/>
          <w:color w:val="000000"/>
          <w:sz w:val="28"/>
          <w:szCs w:val="28"/>
        </w:rPr>
        <w:t xml:space="preserve"> loans starting </w:t>
      </w:r>
      <w:r w:rsidR="008B226C" w:rsidRPr="008B226C">
        <w:rPr>
          <w:rFonts w:asciiTheme="minorHAnsi" w:hAnsiTheme="minorHAnsi" w:cstheme="minorHAnsi"/>
          <w:b/>
          <w:bCs/>
          <w:color w:val="000000"/>
          <w:sz w:val="28"/>
          <w:szCs w:val="28"/>
        </w:rPr>
        <w:t>tomorrow – April 3</w:t>
      </w:r>
      <w:r w:rsidR="008B226C" w:rsidRPr="008B226C">
        <w:rPr>
          <w:rFonts w:asciiTheme="minorHAnsi" w:hAnsiTheme="minorHAnsi" w:cstheme="minorHAnsi"/>
          <w:b/>
          <w:bCs/>
          <w:color w:val="000000"/>
          <w:sz w:val="28"/>
          <w:szCs w:val="28"/>
          <w:vertAlign w:val="superscript"/>
        </w:rPr>
        <w:t>rd</w:t>
      </w:r>
      <w:r w:rsidR="008B226C" w:rsidRPr="008B226C">
        <w:rPr>
          <w:rFonts w:asciiTheme="minorHAnsi" w:hAnsiTheme="minorHAnsi" w:cstheme="minorHAnsi"/>
          <w:b/>
          <w:bCs/>
          <w:color w:val="000000"/>
          <w:sz w:val="28"/>
          <w:szCs w:val="28"/>
        </w:rPr>
        <w:t xml:space="preserve"> </w:t>
      </w:r>
    </w:p>
    <w:p w14:paraId="0D4AB078" w14:textId="77777777" w:rsidR="00680CB7" w:rsidRDefault="001E0803" w:rsidP="001E0803">
      <w:pPr>
        <w:pStyle w:val="p4"/>
        <w:rPr>
          <w:rFonts w:asciiTheme="minorHAnsi" w:hAnsiTheme="minorHAnsi" w:cstheme="minorHAnsi"/>
          <w:color w:val="000000"/>
          <w:sz w:val="22"/>
          <w:szCs w:val="22"/>
        </w:rPr>
      </w:pPr>
      <w:r w:rsidRPr="001E0803">
        <w:rPr>
          <w:rFonts w:asciiTheme="minorHAnsi" w:hAnsiTheme="minorHAnsi" w:cstheme="minorHAnsi"/>
          <w:color w:val="000000"/>
          <w:sz w:val="22"/>
          <w:szCs w:val="22"/>
        </w:rPr>
        <w:t>The $349 billion Paycheck Protection Program</w:t>
      </w:r>
      <w:r w:rsidRPr="008B226C">
        <w:rPr>
          <w:rFonts w:asciiTheme="minorHAnsi" w:hAnsiTheme="minorHAnsi" w:cstheme="minorHAnsi"/>
          <w:color w:val="000000"/>
          <w:sz w:val="22"/>
          <w:szCs w:val="22"/>
        </w:rPr>
        <w:t xml:space="preserve"> (PPP)</w:t>
      </w:r>
      <w:r w:rsidRPr="001E0803">
        <w:rPr>
          <w:rFonts w:asciiTheme="minorHAnsi" w:hAnsiTheme="minorHAnsi" w:cstheme="minorHAnsi"/>
          <w:color w:val="000000"/>
          <w:sz w:val="22"/>
          <w:szCs w:val="22"/>
        </w:rPr>
        <w:t xml:space="preserve">, </w:t>
      </w:r>
      <w:r w:rsidRPr="001E0803">
        <w:rPr>
          <w:rFonts w:asciiTheme="minorHAnsi" w:hAnsiTheme="minorHAnsi" w:cstheme="minorHAnsi"/>
          <w:b/>
          <w:bCs/>
          <w:color w:val="000000"/>
          <w:sz w:val="22"/>
          <w:szCs w:val="22"/>
        </w:rPr>
        <w:t xml:space="preserve">which opens </w:t>
      </w:r>
      <w:r w:rsidRPr="008B226C">
        <w:rPr>
          <w:rFonts w:asciiTheme="minorHAnsi" w:hAnsiTheme="minorHAnsi" w:cstheme="minorHAnsi"/>
          <w:b/>
          <w:bCs/>
          <w:color w:val="000000"/>
          <w:sz w:val="22"/>
          <w:szCs w:val="22"/>
        </w:rPr>
        <w:t xml:space="preserve">tomorrow </w:t>
      </w:r>
      <w:r w:rsidR="008B226C">
        <w:rPr>
          <w:rFonts w:asciiTheme="minorHAnsi" w:hAnsiTheme="minorHAnsi" w:cstheme="minorHAnsi"/>
          <w:b/>
          <w:bCs/>
          <w:color w:val="000000"/>
          <w:sz w:val="22"/>
          <w:szCs w:val="22"/>
        </w:rPr>
        <w:t xml:space="preserve">- </w:t>
      </w:r>
      <w:r w:rsidRPr="001E0803">
        <w:rPr>
          <w:rFonts w:asciiTheme="minorHAnsi" w:hAnsiTheme="minorHAnsi" w:cstheme="minorHAnsi"/>
          <w:b/>
          <w:bCs/>
          <w:color w:val="000000"/>
          <w:sz w:val="22"/>
          <w:szCs w:val="22"/>
        </w:rPr>
        <w:t xml:space="preserve">Friday, </w:t>
      </w:r>
      <w:r w:rsidRPr="008B226C">
        <w:rPr>
          <w:rFonts w:asciiTheme="minorHAnsi" w:hAnsiTheme="minorHAnsi" w:cstheme="minorHAnsi"/>
          <w:b/>
          <w:bCs/>
          <w:color w:val="000000"/>
          <w:sz w:val="22"/>
          <w:szCs w:val="22"/>
        </w:rPr>
        <w:t>April 3</w:t>
      </w:r>
      <w:r w:rsidRPr="008B226C">
        <w:rPr>
          <w:rFonts w:asciiTheme="minorHAnsi" w:hAnsiTheme="minorHAnsi" w:cstheme="minorHAnsi"/>
          <w:b/>
          <w:bCs/>
          <w:color w:val="000000"/>
          <w:sz w:val="22"/>
          <w:szCs w:val="22"/>
          <w:vertAlign w:val="superscript"/>
        </w:rPr>
        <w:t>rd</w:t>
      </w:r>
      <w:r w:rsidR="008B226C">
        <w:rPr>
          <w:rFonts w:asciiTheme="minorHAnsi" w:hAnsiTheme="minorHAnsi" w:cstheme="minorHAnsi"/>
          <w:b/>
          <w:bCs/>
          <w:color w:val="000000"/>
          <w:sz w:val="22"/>
          <w:szCs w:val="22"/>
        </w:rPr>
        <w:t xml:space="preserve"> - </w:t>
      </w:r>
      <w:r w:rsidRPr="001E0803">
        <w:rPr>
          <w:rFonts w:asciiTheme="minorHAnsi" w:hAnsiTheme="minorHAnsi" w:cstheme="minorHAnsi"/>
          <w:color w:val="000000"/>
          <w:sz w:val="22"/>
          <w:szCs w:val="22"/>
        </w:rPr>
        <w:t>offers federally backed loans of up to $10 million to employers with fewer than 500 workers</w:t>
      </w:r>
      <w:r w:rsidR="008B226C">
        <w:rPr>
          <w:rFonts w:asciiTheme="minorHAnsi" w:hAnsiTheme="minorHAnsi" w:cstheme="minorHAnsi"/>
          <w:color w:val="000000"/>
          <w:sz w:val="22"/>
          <w:szCs w:val="22"/>
        </w:rPr>
        <w:t xml:space="preserve"> as an incentive for employers to retain workers during the pandemic and resulting economic crisis</w:t>
      </w:r>
      <w:r w:rsidRPr="001E0803">
        <w:rPr>
          <w:rFonts w:asciiTheme="minorHAnsi" w:hAnsiTheme="minorHAnsi" w:cstheme="minorHAnsi"/>
          <w:color w:val="000000"/>
          <w:sz w:val="22"/>
          <w:szCs w:val="22"/>
        </w:rPr>
        <w:t xml:space="preserve">. </w:t>
      </w:r>
      <w:r w:rsidR="00680CB7" w:rsidRPr="00680CB7">
        <w:rPr>
          <w:rFonts w:asciiTheme="minorHAnsi" w:hAnsiTheme="minorHAnsi" w:cstheme="minorHAnsi"/>
          <w:color w:val="000000"/>
          <w:sz w:val="22"/>
          <w:szCs w:val="22"/>
        </w:rPr>
        <w:t>The l</w:t>
      </w:r>
      <w:r w:rsidR="00680CB7" w:rsidRPr="00AD090E">
        <w:rPr>
          <w:rFonts w:asciiTheme="minorHAnsi" w:hAnsiTheme="minorHAnsi" w:cstheme="minorHAnsi"/>
          <w:color w:val="000000"/>
          <w:sz w:val="22"/>
          <w:szCs w:val="22"/>
        </w:rPr>
        <w:t xml:space="preserve">oan amount </w:t>
      </w:r>
      <w:r w:rsidR="00680CB7" w:rsidRPr="00680CB7">
        <w:rPr>
          <w:rFonts w:asciiTheme="minorHAnsi" w:hAnsiTheme="minorHAnsi" w:cstheme="minorHAnsi"/>
          <w:color w:val="000000"/>
          <w:sz w:val="22"/>
          <w:szCs w:val="22"/>
        </w:rPr>
        <w:t xml:space="preserve">is </w:t>
      </w:r>
      <w:r w:rsidR="00680CB7" w:rsidRPr="00AD090E">
        <w:rPr>
          <w:rFonts w:asciiTheme="minorHAnsi" w:hAnsiTheme="minorHAnsi" w:cstheme="minorHAnsi"/>
          <w:color w:val="000000"/>
          <w:sz w:val="22"/>
          <w:szCs w:val="22"/>
        </w:rPr>
        <w:t>calculated based on 2.5 times the total av</w:t>
      </w:r>
      <w:r w:rsidR="00680CB7" w:rsidRPr="00680CB7">
        <w:rPr>
          <w:rFonts w:asciiTheme="minorHAnsi" w:hAnsiTheme="minorHAnsi" w:cstheme="minorHAnsi"/>
          <w:color w:val="000000"/>
          <w:sz w:val="22"/>
          <w:szCs w:val="22"/>
        </w:rPr>
        <w:t>erage</w:t>
      </w:r>
      <w:r w:rsidR="00680CB7" w:rsidRPr="00AD090E">
        <w:rPr>
          <w:rFonts w:asciiTheme="minorHAnsi" w:hAnsiTheme="minorHAnsi" w:cstheme="minorHAnsi"/>
          <w:color w:val="000000"/>
          <w:sz w:val="22"/>
          <w:szCs w:val="22"/>
        </w:rPr>
        <w:t xml:space="preserve"> monthly payroll cost payment </w:t>
      </w:r>
      <w:r w:rsidR="00680CB7">
        <w:rPr>
          <w:rFonts w:asciiTheme="minorHAnsi" w:hAnsiTheme="minorHAnsi" w:cstheme="minorHAnsi"/>
          <w:color w:val="000000"/>
          <w:sz w:val="22"/>
          <w:szCs w:val="22"/>
        </w:rPr>
        <w:t xml:space="preserve">that was </w:t>
      </w:r>
      <w:r w:rsidR="00680CB7" w:rsidRPr="00AD090E">
        <w:rPr>
          <w:rFonts w:asciiTheme="minorHAnsi" w:hAnsiTheme="minorHAnsi" w:cstheme="minorHAnsi"/>
          <w:color w:val="000000"/>
          <w:sz w:val="22"/>
          <w:szCs w:val="22"/>
        </w:rPr>
        <w:t xml:space="preserve">incurred </w:t>
      </w:r>
      <w:r w:rsidR="00680CB7">
        <w:rPr>
          <w:rFonts w:asciiTheme="minorHAnsi" w:hAnsiTheme="minorHAnsi" w:cstheme="minorHAnsi"/>
          <w:color w:val="000000"/>
          <w:sz w:val="22"/>
          <w:szCs w:val="22"/>
        </w:rPr>
        <w:t>by the business in</w:t>
      </w:r>
      <w:r w:rsidR="00680CB7" w:rsidRPr="00AD090E">
        <w:rPr>
          <w:rFonts w:asciiTheme="minorHAnsi" w:hAnsiTheme="minorHAnsi" w:cstheme="minorHAnsi"/>
          <w:color w:val="000000"/>
          <w:sz w:val="22"/>
          <w:szCs w:val="22"/>
        </w:rPr>
        <w:t xml:space="preserve"> 2019</w:t>
      </w:r>
      <w:r w:rsidR="00680CB7" w:rsidRPr="00680CB7">
        <w:rPr>
          <w:rFonts w:asciiTheme="minorHAnsi" w:hAnsiTheme="minorHAnsi" w:cstheme="minorHAnsi"/>
          <w:color w:val="000000"/>
          <w:sz w:val="22"/>
          <w:szCs w:val="22"/>
        </w:rPr>
        <w:t xml:space="preserve">. </w:t>
      </w:r>
    </w:p>
    <w:p w14:paraId="7759F9B9" w14:textId="27ADD0E8" w:rsidR="008B226C" w:rsidRPr="00680CB7" w:rsidRDefault="00AD090E" w:rsidP="001E0803">
      <w:pPr>
        <w:pStyle w:val="p4"/>
        <w:rPr>
          <w:rFonts w:asciiTheme="minorHAnsi" w:hAnsiTheme="minorHAnsi" w:cstheme="minorHAnsi"/>
          <w:b/>
          <w:bCs/>
          <w:color w:val="000000"/>
          <w:sz w:val="22"/>
          <w:szCs w:val="22"/>
        </w:rPr>
      </w:pPr>
      <w:r w:rsidRPr="008B226C">
        <w:rPr>
          <w:rFonts w:asciiTheme="minorHAnsi" w:hAnsiTheme="minorHAnsi" w:cstheme="minorHAnsi"/>
          <w:color w:val="000000"/>
          <w:sz w:val="22"/>
          <w:szCs w:val="22"/>
        </w:rPr>
        <w:t xml:space="preserve">The </w:t>
      </w:r>
      <w:r w:rsidR="00680CB7">
        <w:rPr>
          <w:rFonts w:asciiTheme="minorHAnsi" w:hAnsiTheme="minorHAnsi" w:cstheme="minorHAnsi"/>
          <w:color w:val="000000"/>
          <w:sz w:val="22"/>
          <w:szCs w:val="22"/>
        </w:rPr>
        <w:t xml:space="preserve">PPP </w:t>
      </w:r>
      <w:r w:rsidRPr="008B226C">
        <w:rPr>
          <w:rFonts w:asciiTheme="minorHAnsi" w:hAnsiTheme="minorHAnsi" w:cstheme="minorHAnsi"/>
          <w:color w:val="000000"/>
          <w:sz w:val="22"/>
          <w:szCs w:val="22"/>
        </w:rPr>
        <w:t>program is administered by the Small Business Administration (</w:t>
      </w:r>
      <w:r w:rsidRPr="00F0434D">
        <w:rPr>
          <w:rFonts w:asciiTheme="minorHAnsi" w:hAnsiTheme="minorHAnsi" w:cstheme="minorHAnsi"/>
          <w:color w:val="000000"/>
          <w:sz w:val="22"/>
          <w:szCs w:val="22"/>
        </w:rPr>
        <w:t>SBA) through local lending institutions.</w:t>
      </w:r>
      <w:r w:rsidR="00680CB7">
        <w:rPr>
          <w:rFonts w:asciiTheme="minorHAnsi" w:hAnsiTheme="minorHAnsi" w:cstheme="minorHAnsi"/>
          <w:b/>
          <w:bCs/>
          <w:color w:val="000000"/>
          <w:sz w:val="22"/>
          <w:szCs w:val="22"/>
        </w:rPr>
        <w:t xml:space="preserve"> </w:t>
      </w:r>
      <w:r w:rsidR="00F0434D">
        <w:rPr>
          <w:rFonts w:asciiTheme="minorHAnsi" w:hAnsiTheme="minorHAnsi" w:cstheme="minorHAnsi"/>
          <w:b/>
          <w:bCs/>
          <w:color w:val="000000"/>
          <w:sz w:val="22"/>
          <w:szCs w:val="22"/>
        </w:rPr>
        <w:t xml:space="preserve">You can apply for PPP loans immediately – there is no need to demonstrate economic injury in order to qualify for these loans. </w:t>
      </w:r>
      <w:r w:rsidR="00F0434D" w:rsidRPr="00F0434D">
        <w:rPr>
          <w:rFonts w:asciiTheme="minorHAnsi" w:hAnsiTheme="minorHAnsi" w:cstheme="minorHAnsi"/>
          <w:color w:val="000000"/>
          <w:sz w:val="22"/>
          <w:szCs w:val="22"/>
        </w:rPr>
        <w:t xml:space="preserve">Consequently, </w:t>
      </w:r>
      <w:r w:rsidR="008B226C" w:rsidRPr="00F0434D">
        <w:rPr>
          <w:rFonts w:asciiTheme="minorHAnsi" w:hAnsiTheme="minorHAnsi" w:cstheme="minorHAnsi"/>
          <w:color w:val="000000"/>
          <w:sz w:val="22"/>
          <w:szCs w:val="22"/>
        </w:rPr>
        <w:t xml:space="preserve">high demand </w:t>
      </w:r>
      <w:r w:rsidR="00F0434D">
        <w:rPr>
          <w:rFonts w:asciiTheme="minorHAnsi" w:hAnsiTheme="minorHAnsi" w:cstheme="minorHAnsi"/>
          <w:color w:val="000000"/>
          <w:sz w:val="22"/>
          <w:szCs w:val="22"/>
        </w:rPr>
        <w:t xml:space="preserve">is anticipated </w:t>
      </w:r>
      <w:r w:rsidR="008B226C" w:rsidRPr="00F0434D">
        <w:rPr>
          <w:rFonts w:asciiTheme="minorHAnsi" w:hAnsiTheme="minorHAnsi" w:cstheme="minorHAnsi"/>
          <w:color w:val="000000"/>
          <w:sz w:val="22"/>
          <w:szCs w:val="22"/>
        </w:rPr>
        <w:t xml:space="preserve">for these </w:t>
      </w:r>
      <w:r w:rsidR="00F0434D">
        <w:rPr>
          <w:rFonts w:asciiTheme="minorHAnsi" w:hAnsiTheme="minorHAnsi" w:cstheme="minorHAnsi"/>
          <w:color w:val="000000"/>
          <w:sz w:val="22"/>
          <w:szCs w:val="22"/>
        </w:rPr>
        <w:t>loans and you should a</w:t>
      </w:r>
      <w:r w:rsidR="008B226C" w:rsidRPr="00F0434D">
        <w:rPr>
          <w:rFonts w:asciiTheme="minorHAnsi" w:hAnsiTheme="minorHAnsi" w:cstheme="minorHAnsi"/>
          <w:color w:val="000000"/>
          <w:sz w:val="22"/>
          <w:szCs w:val="22"/>
        </w:rPr>
        <w:t>pply as soon as possible, starting April 3</w:t>
      </w:r>
      <w:r w:rsidR="008B226C" w:rsidRPr="00F0434D">
        <w:rPr>
          <w:rFonts w:asciiTheme="minorHAnsi" w:hAnsiTheme="minorHAnsi" w:cstheme="minorHAnsi"/>
          <w:color w:val="000000"/>
          <w:sz w:val="22"/>
          <w:szCs w:val="22"/>
          <w:vertAlign w:val="superscript"/>
        </w:rPr>
        <w:t>rd</w:t>
      </w:r>
      <w:r w:rsidR="008B226C" w:rsidRPr="00F0434D">
        <w:rPr>
          <w:rFonts w:asciiTheme="minorHAnsi" w:hAnsiTheme="minorHAnsi" w:cstheme="minorHAnsi"/>
          <w:color w:val="000000"/>
          <w:sz w:val="22"/>
          <w:szCs w:val="22"/>
        </w:rPr>
        <w:t>.</w:t>
      </w:r>
    </w:p>
    <w:p w14:paraId="7BB41CB5" w14:textId="1C8610CD" w:rsidR="008002D2" w:rsidRPr="008002D2" w:rsidRDefault="00F0434D" w:rsidP="008002D2">
      <w:pPr>
        <w:pStyle w:val="p4"/>
        <w:ind w:left="720"/>
        <w:rPr>
          <w:rFonts w:asciiTheme="minorHAnsi" w:hAnsiTheme="minorHAnsi" w:cstheme="minorHAnsi"/>
          <w:color w:val="000000"/>
          <w:sz w:val="22"/>
          <w:szCs w:val="22"/>
        </w:rPr>
      </w:pPr>
      <w:r w:rsidRPr="00F0434D">
        <w:rPr>
          <w:rFonts w:asciiTheme="minorHAnsi" w:hAnsiTheme="minorHAnsi" w:cstheme="minorHAnsi"/>
          <w:i/>
          <w:iCs/>
          <w:color w:val="000000"/>
          <w:sz w:val="22"/>
          <w:szCs w:val="22"/>
        </w:rPr>
        <w:t xml:space="preserve">IMPORTANT </w:t>
      </w:r>
      <w:r w:rsidRPr="008002D2">
        <w:rPr>
          <w:rFonts w:asciiTheme="minorHAnsi" w:hAnsiTheme="minorHAnsi" w:cstheme="minorHAnsi"/>
          <w:i/>
          <w:iCs/>
          <w:color w:val="000000"/>
          <w:sz w:val="22"/>
          <w:szCs w:val="22"/>
        </w:rPr>
        <w:t>NOTE:</w:t>
      </w:r>
      <w:r w:rsidRPr="008002D2">
        <w:rPr>
          <w:rFonts w:asciiTheme="minorHAnsi" w:hAnsiTheme="minorHAnsi" w:cstheme="minorHAnsi"/>
          <w:color w:val="000000"/>
          <w:sz w:val="22"/>
          <w:szCs w:val="22"/>
        </w:rPr>
        <w:t xml:space="preserve"> </w:t>
      </w:r>
      <w:r w:rsidR="008002D2" w:rsidRPr="008002D2">
        <w:rPr>
          <w:rFonts w:asciiTheme="minorHAnsi" w:hAnsiTheme="minorHAnsi" w:cstheme="minorHAnsi"/>
          <w:b/>
          <w:bCs/>
          <w:color w:val="000000"/>
          <w:sz w:val="22"/>
          <w:szCs w:val="22"/>
        </w:rPr>
        <w:t>PPP loans are largely incompatible with several other COVID-19 relief programs for small businesses</w:t>
      </w:r>
      <w:r w:rsidR="008002D2">
        <w:rPr>
          <w:rFonts w:asciiTheme="minorHAnsi" w:hAnsiTheme="minorHAnsi" w:cstheme="minorHAnsi"/>
          <w:b/>
          <w:bCs/>
          <w:color w:val="000000"/>
          <w:sz w:val="22"/>
          <w:szCs w:val="22"/>
        </w:rPr>
        <w:t xml:space="preserve"> </w:t>
      </w:r>
      <w:r w:rsidR="008002D2" w:rsidRPr="008002D2">
        <w:rPr>
          <w:rFonts w:asciiTheme="minorHAnsi" w:hAnsiTheme="minorHAnsi" w:cstheme="minorHAnsi"/>
          <w:color w:val="000000"/>
          <w:sz w:val="22"/>
          <w:szCs w:val="22"/>
        </w:rPr>
        <w:t xml:space="preserve">(in other words, you cannot take advantage of </w:t>
      </w:r>
      <w:r w:rsidR="008002D2">
        <w:rPr>
          <w:rFonts w:asciiTheme="minorHAnsi" w:hAnsiTheme="minorHAnsi" w:cstheme="minorHAnsi"/>
          <w:color w:val="000000"/>
          <w:sz w:val="22"/>
          <w:szCs w:val="22"/>
        </w:rPr>
        <w:t xml:space="preserve">both </w:t>
      </w:r>
      <w:r w:rsidR="008002D2" w:rsidRPr="008002D2">
        <w:rPr>
          <w:rFonts w:asciiTheme="minorHAnsi" w:hAnsiTheme="minorHAnsi" w:cstheme="minorHAnsi"/>
          <w:color w:val="000000"/>
          <w:sz w:val="22"/>
          <w:szCs w:val="22"/>
        </w:rPr>
        <w:t xml:space="preserve">PPP and </w:t>
      </w:r>
      <w:r w:rsidR="008002D2">
        <w:rPr>
          <w:rFonts w:asciiTheme="minorHAnsi" w:hAnsiTheme="minorHAnsi" w:cstheme="minorHAnsi"/>
          <w:color w:val="000000"/>
          <w:sz w:val="22"/>
          <w:szCs w:val="22"/>
        </w:rPr>
        <w:t xml:space="preserve">these </w:t>
      </w:r>
      <w:r w:rsidR="008002D2" w:rsidRPr="008002D2">
        <w:rPr>
          <w:rFonts w:asciiTheme="minorHAnsi" w:hAnsiTheme="minorHAnsi" w:cstheme="minorHAnsi"/>
          <w:color w:val="000000"/>
          <w:sz w:val="22"/>
          <w:szCs w:val="22"/>
        </w:rPr>
        <w:t>other programs), including:</w:t>
      </w:r>
    </w:p>
    <w:p w14:paraId="37CE76A5" w14:textId="185109A9" w:rsidR="008002D2" w:rsidRPr="008002D2" w:rsidRDefault="008002D2" w:rsidP="008002D2">
      <w:pPr>
        <w:pStyle w:val="p4"/>
        <w:numPr>
          <w:ilvl w:val="0"/>
          <w:numId w:val="6"/>
        </w:numPr>
        <w:rPr>
          <w:rFonts w:asciiTheme="minorHAnsi" w:hAnsiTheme="minorHAnsi" w:cstheme="minorHAnsi"/>
          <w:color w:val="000000"/>
          <w:sz w:val="22"/>
          <w:szCs w:val="22"/>
        </w:rPr>
      </w:pPr>
      <w:r w:rsidRPr="008002D2">
        <w:rPr>
          <w:rFonts w:asciiTheme="minorHAnsi" w:hAnsiTheme="minorHAnsi" w:cstheme="minorHAnsi"/>
          <w:color w:val="000000"/>
          <w:sz w:val="22"/>
          <w:szCs w:val="22"/>
        </w:rPr>
        <w:t>The SBA Economic Injury Disaster Loan Program (EIDL)</w:t>
      </w:r>
      <w:r>
        <w:rPr>
          <w:rFonts w:asciiTheme="minorHAnsi" w:hAnsiTheme="minorHAnsi" w:cstheme="minorHAnsi"/>
          <w:color w:val="000000"/>
          <w:sz w:val="22"/>
          <w:szCs w:val="22"/>
        </w:rPr>
        <w:t xml:space="preserve"> –</w:t>
      </w:r>
      <w:r w:rsidR="00700F24">
        <w:rPr>
          <w:rFonts w:asciiTheme="minorHAnsi" w:hAnsiTheme="minorHAnsi" w:cstheme="minorHAnsi"/>
          <w:color w:val="000000"/>
          <w:sz w:val="22"/>
          <w:szCs w:val="22"/>
        </w:rPr>
        <w:t xml:space="preserve"> </w:t>
      </w:r>
      <w:r w:rsidR="00700F24" w:rsidRPr="00700F24">
        <w:rPr>
          <w:rFonts w:asciiTheme="minorHAnsi" w:hAnsiTheme="minorHAnsi" w:cstheme="minorHAnsi"/>
          <w:color w:val="000000"/>
          <w:sz w:val="22"/>
          <w:szCs w:val="22"/>
        </w:rPr>
        <w:t>only available to organizations that have already sustained substantial economic injury</w:t>
      </w:r>
      <w:r w:rsidR="00700F24">
        <w:rPr>
          <w:rFonts w:asciiTheme="minorHAnsi" w:hAnsiTheme="minorHAnsi" w:cstheme="minorHAnsi"/>
          <w:color w:val="000000"/>
          <w:sz w:val="22"/>
          <w:szCs w:val="22"/>
        </w:rPr>
        <w:t xml:space="preserve">; </w:t>
      </w:r>
      <w:r w:rsidR="00700F24" w:rsidRPr="00700F24">
        <w:rPr>
          <w:rFonts w:asciiTheme="minorHAnsi" w:hAnsiTheme="minorHAnsi" w:cstheme="minorHAnsi"/>
          <w:color w:val="000000"/>
          <w:sz w:val="22"/>
          <w:szCs w:val="22"/>
        </w:rPr>
        <w:t xml:space="preserve">they cannot be secured in anticipation of potential economic injury. </w:t>
      </w:r>
      <w:r>
        <w:rPr>
          <w:rFonts w:asciiTheme="minorHAnsi" w:hAnsiTheme="minorHAnsi" w:cstheme="minorHAnsi"/>
          <w:color w:val="000000"/>
          <w:sz w:val="22"/>
          <w:szCs w:val="22"/>
        </w:rPr>
        <w:t xml:space="preserve"> </w:t>
      </w:r>
      <w:r w:rsidR="00700F24">
        <w:rPr>
          <w:rFonts w:asciiTheme="minorHAnsi" w:hAnsiTheme="minorHAnsi" w:cstheme="minorHAnsi"/>
          <w:i/>
          <w:iCs/>
          <w:color w:val="000000"/>
          <w:sz w:val="22"/>
          <w:szCs w:val="22"/>
        </w:rPr>
        <w:t>E</w:t>
      </w:r>
      <w:r w:rsidRPr="008002D2">
        <w:rPr>
          <w:rFonts w:asciiTheme="minorHAnsi" w:hAnsiTheme="minorHAnsi" w:cstheme="minorHAnsi"/>
          <w:i/>
          <w:iCs/>
          <w:color w:val="000000"/>
          <w:sz w:val="22"/>
          <w:szCs w:val="22"/>
        </w:rPr>
        <w:t xml:space="preserve">xceptions to this incompatibility </w:t>
      </w:r>
      <w:r w:rsidR="00700F24">
        <w:rPr>
          <w:rFonts w:asciiTheme="minorHAnsi" w:hAnsiTheme="minorHAnsi" w:cstheme="minorHAnsi"/>
          <w:i/>
          <w:iCs/>
          <w:color w:val="000000"/>
          <w:sz w:val="22"/>
          <w:szCs w:val="22"/>
        </w:rPr>
        <w:t xml:space="preserve">with PPP </w:t>
      </w:r>
      <w:r w:rsidRPr="008002D2">
        <w:rPr>
          <w:rFonts w:asciiTheme="minorHAnsi" w:hAnsiTheme="minorHAnsi" w:cstheme="minorHAnsi"/>
          <w:i/>
          <w:iCs/>
          <w:color w:val="000000"/>
          <w:sz w:val="22"/>
          <w:szCs w:val="22"/>
        </w:rPr>
        <w:t>are noted in the description of the PPP loan program</w:t>
      </w:r>
      <w:r>
        <w:rPr>
          <w:rFonts w:asciiTheme="minorHAnsi" w:hAnsiTheme="minorHAnsi" w:cstheme="minorHAnsi"/>
          <w:i/>
          <w:iCs/>
          <w:color w:val="000000"/>
          <w:sz w:val="22"/>
          <w:szCs w:val="22"/>
        </w:rPr>
        <w:t xml:space="preserve"> below</w:t>
      </w:r>
      <w:r w:rsidRPr="008002D2">
        <w:rPr>
          <w:rFonts w:asciiTheme="minorHAnsi" w:hAnsiTheme="minorHAnsi" w:cstheme="minorHAnsi"/>
          <w:i/>
          <w:iCs/>
          <w:color w:val="000000"/>
          <w:sz w:val="22"/>
          <w:szCs w:val="22"/>
        </w:rPr>
        <w:t>.</w:t>
      </w:r>
    </w:p>
    <w:p w14:paraId="34BCE82F" w14:textId="0B71E05B" w:rsidR="008002D2" w:rsidRPr="008002D2" w:rsidRDefault="008002D2" w:rsidP="008002D2">
      <w:pPr>
        <w:pStyle w:val="p4"/>
        <w:numPr>
          <w:ilvl w:val="0"/>
          <w:numId w:val="6"/>
        </w:numPr>
        <w:rPr>
          <w:rFonts w:asciiTheme="minorHAnsi" w:hAnsiTheme="minorHAnsi" w:cstheme="minorHAnsi"/>
          <w:color w:val="000000"/>
          <w:sz w:val="22"/>
          <w:szCs w:val="22"/>
        </w:rPr>
      </w:pPr>
      <w:r w:rsidRPr="008002D2">
        <w:rPr>
          <w:rFonts w:asciiTheme="minorHAnsi" w:hAnsiTheme="minorHAnsi" w:cstheme="minorHAnsi"/>
          <w:color w:val="000000"/>
          <w:sz w:val="22"/>
          <w:szCs w:val="22"/>
        </w:rPr>
        <w:t>The Employee Retention Tax Credit</w:t>
      </w:r>
    </w:p>
    <w:p w14:paraId="2AB8C24D" w14:textId="09B8E5C9" w:rsidR="008002D2" w:rsidRDefault="008002D2" w:rsidP="008002D2">
      <w:pPr>
        <w:pStyle w:val="p4"/>
        <w:numPr>
          <w:ilvl w:val="0"/>
          <w:numId w:val="6"/>
        </w:numPr>
        <w:rPr>
          <w:rFonts w:asciiTheme="minorHAnsi" w:hAnsiTheme="minorHAnsi" w:cstheme="minorHAnsi"/>
          <w:color w:val="000000"/>
          <w:sz w:val="22"/>
          <w:szCs w:val="22"/>
        </w:rPr>
      </w:pPr>
      <w:r w:rsidRPr="008002D2">
        <w:rPr>
          <w:rFonts w:asciiTheme="minorHAnsi" w:hAnsiTheme="minorHAnsi" w:cstheme="minorHAnsi"/>
          <w:color w:val="000000"/>
          <w:sz w:val="22"/>
          <w:szCs w:val="22"/>
        </w:rPr>
        <w:t>The Payroll Tax Deferral program</w:t>
      </w:r>
    </w:p>
    <w:p w14:paraId="1553F7A9" w14:textId="63CD39CB" w:rsidR="008002D2" w:rsidRPr="008002D2" w:rsidRDefault="008002D2" w:rsidP="008002D2">
      <w:pPr>
        <w:pStyle w:val="p4"/>
        <w:ind w:left="720"/>
        <w:rPr>
          <w:rFonts w:asciiTheme="minorHAnsi" w:hAnsiTheme="minorHAnsi" w:cstheme="minorHAnsi"/>
          <w:i/>
          <w:iCs/>
          <w:color w:val="000000"/>
          <w:sz w:val="22"/>
          <w:szCs w:val="22"/>
        </w:rPr>
      </w:pPr>
      <w:r w:rsidRPr="008002D2">
        <w:rPr>
          <w:rFonts w:asciiTheme="minorHAnsi" w:hAnsiTheme="minorHAnsi" w:cstheme="minorHAnsi"/>
          <w:i/>
          <w:iCs/>
          <w:color w:val="000000"/>
          <w:sz w:val="22"/>
          <w:szCs w:val="22"/>
        </w:rPr>
        <w:t>A brief overview of these programs is provided later in this document.</w:t>
      </w:r>
    </w:p>
    <w:p w14:paraId="150C1B28" w14:textId="7D4D03F5" w:rsidR="00662358" w:rsidRPr="008B226C" w:rsidRDefault="00F0434D" w:rsidP="00AD090E">
      <w:pPr>
        <w:pStyle w:val="p4"/>
        <w:spacing w:before="0" w:beforeAutospacing="0" w:after="0" w:afterAutospacing="0"/>
        <w:rPr>
          <w:rFonts w:asciiTheme="minorHAnsi" w:hAnsiTheme="minorHAnsi" w:cstheme="minorHAnsi"/>
          <w:color w:val="000000"/>
          <w:sz w:val="22"/>
          <w:szCs w:val="22"/>
        </w:rPr>
      </w:pPr>
      <w:r w:rsidRPr="008002D2">
        <w:rPr>
          <w:rFonts w:asciiTheme="minorHAnsi" w:hAnsiTheme="minorHAnsi" w:cstheme="minorHAnsi"/>
          <w:color w:val="000000"/>
          <w:sz w:val="22"/>
          <w:szCs w:val="22"/>
        </w:rPr>
        <w:t>S</w:t>
      </w:r>
      <w:r w:rsidR="00662358" w:rsidRPr="008002D2">
        <w:rPr>
          <w:rFonts w:asciiTheme="minorHAnsi" w:hAnsiTheme="minorHAnsi" w:cstheme="minorHAnsi"/>
          <w:color w:val="000000"/>
          <w:sz w:val="22"/>
          <w:szCs w:val="22"/>
        </w:rPr>
        <w:t xml:space="preserve">mall businesses </w:t>
      </w:r>
      <w:r w:rsidRPr="008002D2">
        <w:rPr>
          <w:rFonts w:asciiTheme="minorHAnsi" w:hAnsiTheme="minorHAnsi" w:cstheme="minorHAnsi"/>
          <w:color w:val="000000"/>
          <w:sz w:val="22"/>
          <w:szCs w:val="22"/>
        </w:rPr>
        <w:t xml:space="preserve">that are eligible for PPP loans </w:t>
      </w:r>
      <w:r w:rsidR="00662358" w:rsidRPr="008002D2">
        <w:rPr>
          <w:rFonts w:asciiTheme="minorHAnsi" w:hAnsiTheme="minorHAnsi" w:cstheme="minorHAnsi"/>
          <w:color w:val="000000"/>
          <w:sz w:val="22"/>
          <w:szCs w:val="22"/>
        </w:rPr>
        <w:t>include</w:t>
      </w:r>
      <w:r w:rsidR="00662358" w:rsidRPr="00662358">
        <w:rPr>
          <w:rFonts w:asciiTheme="minorHAnsi" w:hAnsiTheme="minorHAnsi" w:cstheme="minorHAnsi"/>
          <w:color w:val="000000"/>
          <w:sz w:val="22"/>
          <w:szCs w:val="22"/>
        </w:rPr>
        <w:t xml:space="preserve"> sole proprietorships, independent contractors and self-employed persons</w:t>
      </w:r>
      <w:r w:rsidR="00662358" w:rsidRPr="008B226C">
        <w:rPr>
          <w:rFonts w:asciiTheme="minorHAnsi" w:hAnsiTheme="minorHAnsi" w:cstheme="minorHAnsi"/>
          <w:color w:val="000000"/>
          <w:sz w:val="22"/>
          <w:szCs w:val="22"/>
        </w:rPr>
        <w:t>.</w:t>
      </w:r>
      <w:r w:rsidR="00AD090E" w:rsidRPr="008B226C">
        <w:rPr>
          <w:rFonts w:asciiTheme="minorHAnsi" w:hAnsiTheme="minorHAnsi" w:cstheme="minorHAnsi"/>
          <w:color w:val="000000"/>
          <w:sz w:val="22"/>
          <w:szCs w:val="22"/>
        </w:rPr>
        <w:t xml:space="preserve"> The core eligibility questions are:</w:t>
      </w:r>
    </w:p>
    <w:p w14:paraId="1A70174A" w14:textId="0DDBB510" w:rsidR="008B226C" w:rsidRPr="00E84DC1" w:rsidRDefault="00AD090E" w:rsidP="00AD090E">
      <w:pPr>
        <w:pStyle w:val="p4"/>
        <w:numPr>
          <w:ilvl w:val="0"/>
          <w:numId w:val="1"/>
        </w:numPr>
        <w:rPr>
          <w:rFonts w:asciiTheme="minorHAnsi" w:hAnsiTheme="minorHAnsi" w:cstheme="minorHAnsi"/>
          <w:color w:val="000000"/>
          <w:sz w:val="22"/>
          <w:szCs w:val="22"/>
        </w:rPr>
      </w:pPr>
      <w:r w:rsidRPr="00AD090E">
        <w:rPr>
          <w:rFonts w:asciiTheme="minorHAnsi" w:hAnsiTheme="minorHAnsi" w:cstheme="minorHAnsi"/>
          <w:color w:val="000000"/>
          <w:sz w:val="22"/>
          <w:szCs w:val="22"/>
        </w:rPr>
        <w:t xml:space="preserve">Were you in business </w:t>
      </w:r>
      <w:r w:rsidR="00ED1A1F">
        <w:rPr>
          <w:rFonts w:asciiTheme="minorHAnsi" w:hAnsiTheme="minorHAnsi" w:cstheme="minorHAnsi"/>
          <w:color w:val="000000"/>
          <w:sz w:val="22"/>
          <w:szCs w:val="22"/>
        </w:rPr>
        <w:t xml:space="preserve">as of </w:t>
      </w:r>
      <w:r w:rsidR="00ED1A1F" w:rsidRPr="00E84DC1">
        <w:rPr>
          <w:rFonts w:asciiTheme="minorHAnsi" w:hAnsiTheme="minorHAnsi" w:cstheme="minorHAnsi"/>
          <w:color w:val="000000"/>
          <w:sz w:val="22"/>
          <w:szCs w:val="22"/>
        </w:rPr>
        <w:t xml:space="preserve">February </w:t>
      </w:r>
      <w:r w:rsidRPr="00AD090E">
        <w:rPr>
          <w:rFonts w:asciiTheme="minorHAnsi" w:hAnsiTheme="minorHAnsi" w:cstheme="minorHAnsi"/>
          <w:color w:val="000000"/>
          <w:sz w:val="22"/>
          <w:szCs w:val="22"/>
        </w:rPr>
        <w:t>15</w:t>
      </w:r>
      <w:r w:rsidR="00ED1A1F" w:rsidRPr="00E84DC1">
        <w:rPr>
          <w:rFonts w:asciiTheme="minorHAnsi" w:hAnsiTheme="minorHAnsi" w:cstheme="minorHAnsi"/>
          <w:color w:val="000000"/>
          <w:sz w:val="22"/>
          <w:szCs w:val="22"/>
        </w:rPr>
        <w:t>, 20</w:t>
      </w:r>
      <w:r w:rsidRPr="00AD090E">
        <w:rPr>
          <w:rFonts w:asciiTheme="minorHAnsi" w:hAnsiTheme="minorHAnsi" w:cstheme="minorHAnsi"/>
          <w:color w:val="000000"/>
          <w:sz w:val="22"/>
          <w:szCs w:val="22"/>
        </w:rPr>
        <w:t>20?</w:t>
      </w:r>
      <w:r w:rsidRPr="00E84DC1">
        <w:rPr>
          <w:rFonts w:asciiTheme="minorHAnsi" w:hAnsiTheme="minorHAnsi" w:cstheme="minorHAnsi"/>
          <w:color w:val="000000"/>
          <w:sz w:val="22"/>
          <w:szCs w:val="22"/>
        </w:rPr>
        <w:t xml:space="preserve"> </w:t>
      </w:r>
    </w:p>
    <w:p w14:paraId="4E21BEEB" w14:textId="593A3192" w:rsidR="00AD090E" w:rsidRPr="00E84DC1" w:rsidRDefault="00AD090E" w:rsidP="00AD090E">
      <w:pPr>
        <w:pStyle w:val="p4"/>
        <w:numPr>
          <w:ilvl w:val="0"/>
          <w:numId w:val="1"/>
        </w:numPr>
        <w:rPr>
          <w:rFonts w:asciiTheme="minorHAnsi" w:hAnsiTheme="minorHAnsi" w:cstheme="minorHAnsi"/>
          <w:color w:val="000000"/>
          <w:sz w:val="22"/>
          <w:szCs w:val="22"/>
        </w:rPr>
      </w:pPr>
      <w:r w:rsidRPr="00AD090E">
        <w:rPr>
          <w:rFonts w:asciiTheme="minorHAnsi" w:hAnsiTheme="minorHAnsi" w:cstheme="minorHAnsi"/>
          <w:color w:val="000000"/>
          <w:sz w:val="22"/>
          <w:szCs w:val="22"/>
        </w:rPr>
        <w:t>Did you have employees or independent contractors at that time</w:t>
      </w:r>
      <w:r w:rsidRPr="00E84DC1">
        <w:rPr>
          <w:rFonts w:asciiTheme="minorHAnsi" w:hAnsiTheme="minorHAnsi" w:cstheme="minorHAnsi"/>
          <w:color w:val="000000"/>
          <w:sz w:val="22"/>
          <w:szCs w:val="22"/>
        </w:rPr>
        <w:t>?</w:t>
      </w:r>
    </w:p>
    <w:p w14:paraId="288C9704" w14:textId="7DC79F30" w:rsidR="008B226C" w:rsidRPr="00E84DC1" w:rsidRDefault="008B226C" w:rsidP="008B226C">
      <w:pPr>
        <w:pStyle w:val="p4"/>
        <w:numPr>
          <w:ilvl w:val="0"/>
          <w:numId w:val="1"/>
        </w:numPr>
        <w:rPr>
          <w:rFonts w:asciiTheme="minorHAnsi" w:hAnsiTheme="minorHAnsi" w:cstheme="minorHAnsi"/>
          <w:color w:val="000000"/>
          <w:sz w:val="22"/>
          <w:szCs w:val="22"/>
        </w:rPr>
      </w:pPr>
      <w:r w:rsidRPr="008B226C">
        <w:rPr>
          <w:rFonts w:asciiTheme="minorHAnsi" w:hAnsiTheme="minorHAnsi" w:cstheme="minorHAnsi"/>
          <w:color w:val="000000"/>
          <w:sz w:val="22"/>
          <w:szCs w:val="22"/>
        </w:rPr>
        <w:t>Do you have less than 500 employees/independent contractors on your payroll?</w:t>
      </w:r>
    </w:p>
    <w:p w14:paraId="6E32F0D1" w14:textId="42C749FA" w:rsidR="008C325E" w:rsidRPr="00E84DC1" w:rsidRDefault="00E84DC1" w:rsidP="00E84DC1">
      <w:pPr>
        <w:pStyle w:val="p4"/>
        <w:numPr>
          <w:ilvl w:val="0"/>
          <w:numId w:val="1"/>
        </w:numPr>
        <w:rPr>
          <w:rFonts w:asciiTheme="minorHAnsi" w:hAnsiTheme="minorHAnsi" w:cstheme="minorHAnsi"/>
          <w:color w:val="000000"/>
          <w:sz w:val="22"/>
          <w:szCs w:val="22"/>
        </w:rPr>
      </w:pPr>
      <w:r w:rsidRPr="00E84DC1">
        <w:rPr>
          <w:rFonts w:asciiTheme="minorHAnsi" w:hAnsiTheme="minorHAnsi" w:cstheme="minorHAnsi"/>
          <w:color w:val="000000"/>
          <w:sz w:val="22"/>
          <w:szCs w:val="22"/>
        </w:rPr>
        <w:t>Do you certify that th</w:t>
      </w:r>
      <w:r w:rsidR="008C325E" w:rsidRPr="008C325E">
        <w:rPr>
          <w:rFonts w:asciiTheme="minorHAnsi" w:hAnsiTheme="minorHAnsi" w:cstheme="minorHAnsi"/>
          <w:color w:val="000000"/>
          <w:sz w:val="22"/>
          <w:szCs w:val="22"/>
        </w:rPr>
        <w:t>e uncertainty of current economic conditions makes the loan request necessary to support ongoing operations</w:t>
      </w:r>
      <w:r>
        <w:rPr>
          <w:rFonts w:asciiTheme="minorHAnsi" w:hAnsiTheme="minorHAnsi" w:cstheme="minorHAnsi"/>
          <w:color w:val="000000"/>
          <w:sz w:val="22"/>
          <w:szCs w:val="22"/>
        </w:rPr>
        <w:t>?</w:t>
      </w:r>
    </w:p>
    <w:p w14:paraId="3A74DF44" w14:textId="458DC286" w:rsidR="008B226C" w:rsidRDefault="008B226C" w:rsidP="00680CB7">
      <w:pPr>
        <w:pStyle w:val="p4"/>
        <w:spacing w:before="0" w:beforeAutospacing="0" w:after="0" w:afterAutospacing="0"/>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NOTE: </w:t>
      </w:r>
      <w:r w:rsidRPr="008B226C">
        <w:rPr>
          <w:rFonts w:asciiTheme="minorHAnsi" w:hAnsiTheme="minorHAnsi" w:cstheme="minorHAnsi"/>
          <w:color w:val="000000"/>
          <w:sz w:val="22"/>
          <w:szCs w:val="22"/>
        </w:rPr>
        <w:t>Even if a larger architecture firm – 500 or more employees -- has locations with fewer than 500 employees, they are considered “affiliated” and not eligible for the franchise/</w:t>
      </w:r>
      <w:r w:rsidRPr="001E0803">
        <w:rPr>
          <w:rFonts w:asciiTheme="minorHAnsi" w:hAnsiTheme="minorHAnsi" w:cstheme="minorHAnsi"/>
          <w:color w:val="000000"/>
          <w:sz w:val="22"/>
          <w:szCs w:val="22"/>
        </w:rPr>
        <w:t>hotel</w:t>
      </w:r>
      <w:r w:rsidRPr="008B226C">
        <w:rPr>
          <w:rFonts w:asciiTheme="minorHAnsi" w:hAnsiTheme="minorHAnsi" w:cstheme="minorHAnsi"/>
          <w:color w:val="000000"/>
          <w:sz w:val="22"/>
          <w:szCs w:val="22"/>
        </w:rPr>
        <w:t xml:space="preserve"> exemption.</w:t>
      </w:r>
    </w:p>
    <w:p w14:paraId="277F603E" w14:textId="77777777" w:rsidR="008B226C" w:rsidRDefault="008B226C" w:rsidP="00662358">
      <w:pPr>
        <w:pStyle w:val="p4"/>
        <w:spacing w:before="0" w:beforeAutospacing="0" w:after="0" w:afterAutospacing="0"/>
        <w:rPr>
          <w:rFonts w:asciiTheme="minorHAnsi" w:hAnsiTheme="minorHAnsi" w:cstheme="minorHAnsi"/>
          <w:color w:val="000000"/>
          <w:sz w:val="22"/>
          <w:szCs w:val="22"/>
        </w:rPr>
      </w:pPr>
    </w:p>
    <w:p w14:paraId="1812A82C" w14:textId="472495AC" w:rsidR="00A94890" w:rsidRPr="008C325E" w:rsidRDefault="00F0434D" w:rsidP="008C325E">
      <w:pPr>
        <w:pStyle w:val="p4"/>
        <w:rPr>
          <w:rFonts w:cstheme="minorHAnsi"/>
          <w:color w:val="000000"/>
          <w:sz w:val="22"/>
          <w:szCs w:val="22"/>
        </w:rPr>
      </w:pPr>
      <w:r>
        <w:rPr>
          <w:rFonts w:asciiTheme="minorHAnsi" w:hAnsiTheme="minorHAnsi" w:cstheme="minorHAnsi"/>
          <w:color w:val="000000"/>
          <w:sz w:val="22"/>
          <w:szCs w:val="22"/>
        </w:rPr>
        <w:t xml:space="preserve">The </w:t>
      </w:r>
      <w:r w:rsidR="00662358" w:rsidRPr="00662358">
        <w:rPr>
          <w:rFonts w:asciiTheme="minorHAnsi" w:hAnsiTheme="minorHAnsi" w:cstheme="minorHAnsi"/>
          <w:color w:val="000000"/>
          <w:sz w:val="22"/>
          <w:szCs w:val="22"/>
        </w:rPr>
        <w:t>SBA will forgive loans if all employees are kept on the payroll for eight weeks and the money is used for payroll, rent, mortgage interest, or utilities.</w:t>
      </w:r>
      <w:r w:rsidR="00662358" w:rsidRPr="008B226C">
        <w:rPr>
          <w:rFonts w:asciiTheme="minorHAnsi" w:hAnsiTheme="minorHAnsi" w:cstheme="minorHAnsi"/>
          <w:color w:val="000000"/>
          <w:sz w:val="22"/>
          <w:szCs w:val="22"/>
        </w:rPr>
        <w:t xml:space="preserve"> </w:t>
      </w:r>
      <w:r w:rsidR="00662358" w:rsidRPr="00662358">
        <w:rPr>
          <w:rFonts w:asciiTheme="minorHAnsi" w:hAnsiTheme="minorHAnsi" w:cstheme="minorHAnsi"/>
          <w:color w:val="000000"/>
          <w:sz w:val="22"/>
          <w:szCs w:val="22"/>
        </w:rPr>
        <w:t>The Paycheck Protection Program will be available through June 30, 2020.</w:t>
      </w:r>
      <w:r w:rsidR="008C325E">
        <w:rPr>
          <w:rFonts w:asciiTheme="minorHAnsi" w:hAnsiTheme="minorHAnsi" w:cstheme="minorHAnsi"/>
          <w:color w:val="000000"/>
          <w:sz w:val="22"/>
          <w:szCs w:val="22"/>
        </w:rPr>
        <w:t xml:space="preserve"> </w:t>
      </w:r>
    </w:p>
    <w:p w14:paraId="01A4C0E7" w14:textId="21BFB909" w:rsidR="00A94890" w:rsidRPr="00E84DC1" w:rsidRDefault="00A94890" w:rsidP="00662358">
      <w:pPr>
        <w:pStyle w:val="p4"/>
        <w:spacing w:before="0" w:beforeAutospacing="0" w:after="0" w:afterAutospacing="0"/>
        <w:rPr>
          <w:rFonts w:asciiTheme="minorHAnsi" w:hAnsiTheme="minorHAnsi" w:cstheme="minorHAnsi"/>
          <w:color w:val="000000"/>
          <w:sz w:val="22"/>
          <w:szCs w:val="22"/>
        </w:rPr>
      </w:pPr>
      <w:r w:rsidRPr="00680CB7">
        <w:rPr>
          <w:rFonts w:asciiTheme="minorHAnsi" w:hAnsiTheme="minorHAnsi" w:cstheme="minorHAnsi"/>
          <w:b/>
          <w:bCs/>
          <w:color w:val="000000"/>
          <w:sz w:val="22"/>
          <w:szCs w:val="22"/>
        </w:rPr>
        <w:t>Applications for PPP loans are to be made through third-party lenders – not directly through the SBA.</w:t>
      </w:r>
      <w:r w:rsidRPr="008B226C">
        <w:rPr>
          <w:rFonts w:asciiTheme="minorHAnsi" w:hAnsiTheme="minorHAnsi" w:cstheme="minorHAnsi"/>
          <w:color w:val="000000"/>
          <w:sz w:val="22"/>
          <w:szCs w:val="22"/>
        </w:rPr>
        <w:t xml:space="preserve"> Here is the list of top SBA-approved lenders in Minnesota: </w:t>
      </w:r>
      <w:hyperlink r:id="rId5" w:history="1">
        <w:r w:rsidRPr="008B226C">
          <w:rPr>
            <w:rStyle w:val="Hyperlink"/>
            <w:rFonts w:asciiTheme="minorHAnsi" w:hAnsiTheme="minorHAnsi" w:cstheme="minorHAnsi"/>
            <w:sz w:val="22"/>
            <w:szCs w:val="22"/>
          </w:rPr>
          <w:t>https://www.sbalenders.com/top-sba-lenders-minnesota/</w:t>
        </w:r>
      </w:hyperlink>
      <w:r w:rsidRPr="008B226C">
        <w:rPr>
          <w:rFonts w:asciiTheme="minorHAnsi" w:hAnsiTheme="minorHAnsi" w:cstheme="minorHAnsi"/>
          <w:color w:val="000000"/>
          <w:sz w:val="22"/>
          <w:szCs w:val="22"/>
        </w:rPr>
        <w:t xml:space="preserve">. </w:t>
      </w:r>
      <w:r w:rsidRPr="00662358">
        <w:rPr>
          <w:rFonts w:asciiTheme="minorHAnsi" w:hAnsiTheme="minorHAnsi" w:cstheme="minorHAnsi"/>
          <w:color w:val="000000"/>
          <w:sz w:val="22"/>
          <w:szCs w:val="22"/>
        </w:rPr>
        <w:t xml:space="preserve">You should </w:t>
      </w:r>
      <w:r w:rsidRPr="008B226C">
        <w:rPr>
          <w:rFonts w:asciiTheme="minorHAnsi" w:hAnsiTheme="minorHAnsi" w:cstheme="minorHAnsi"/>
          <w:color w:val="000000"/>
          <w:sz w:val="22"/>
          <w:szCs w:val="22"/>
        </w:rPr>
        <w:t>ask</w:t>
      </w:r>
      <w:r w:rsidRPr="00662358">
        <w:rPr>
          <w:rFonts w:asciiTheme="minorHAnsi" w:hAnsiTheme="minorHAnsi" w:cstheme="minorHAnsi"/>
          <w:color w:val="000000"/>
          <w:sz w:val="22"/>
          <w:szCs w:val="22"/>
        </w:rPr>
        <w:t xml:space="preserve"> your </w:t>
      </w:r>
      <w:r w:rsidRPr="008B226C">
        <w:rPr>
          <w:rFonts w:asciiTheme="minorHAnsi" w:hAnsiTheme="minorHAnsi" w:cstheme="minorHAnsi"/>
          <w:color w:val="000000"/>
          <w:sz w:val="22"/>
          <w:szCs w:val="22"/>
        </w:rPr>
        <w:t xml:space="preserve">existing </w:t>
      </w:r>
      <w:r w:rsidRPr="00662358">
        <w:rPr>
          <w:rFonts w:asciiTheme="minorHAnsi" w:hAnsiTheme="minorHAnsi" w:cstheme="minorHAnsi"/>
          <w:color w:val="000000"/>
          <w:sz w:val="22"/>
          <w:szCs w:val="22"/>
        </w:rPr>
        <w:t xml:space="preserve">local lender whether </w:t>
      </w:r>
      <w:r w:rsidRPr="008B226C">
        <w:rPr>
          <w:rFonts w:asciiTheme="minorHAnsi" w:hAnsiTheme="minorHAnsi" w:cstheme="minorHAnsi"/>
          <w:color w:val="000000"/>
          <w:sz w:val="22"/>
          <w:szCs w:val="22"/>
        </w:rPr>
        <w:t xml:space="preserve">they are </w:t>
      </w:r>
      <w:r w:rsidRPr="00662358">
        <w:rPr>
          <w:rFonts w:asciiTheme="minorHAnsi" w:hAnsiTheme="minorHAnsi" w:cstheme="minorHAnsi"/>
          <w:color w:val="000000"/>
          <w:sz w:val="22"/>
          <w:szCs w:val="22"/>
        </w:rPr>
        <w:t>participating in the program.</w:t>
      </w:r>
      <w:r w:rsidRPr="008B226C">
        <w:rPr>
          <w:rFonts w:asciiTheme="minorHAnsi" w:hAnsiTheme="minorHAnsi" w:cstheme="minorHAnsi"/>
          <w:color w:val="000000"/>
          <w:sz w:val="22"/>
          <w:szCs w:val="22"/>
        </w:rPr>
        <w:t xml:space="preserve"> </w:t>
      </w:r>
      <w:r w:rsidRPr="00662358">
        <w:rPr>
          <w:rFonts w:asciiTheme="minorHAnsi" w:hAnsiTheme="minorHAnsi" w:cstheme="minorHAnsi"/>
          <w:color w:val="000000"/>
          <w:sz w:val="22"/>
          <w:szCs w:val="22"/>
        </w:rPr>
        <w:t>Lenders may begin processing loan applications as soon as April 3, 2020.</w:t>
      </w:r>
      <w:r w:rsidRPr="008B226C">
        <w:rPr>
          <w:rFonts w:asciiTheme="minorHAnsi" w:hAnsiTheme="minorHAnsi" w:cstheme="minorHAnsi"/>
          <w:color w:val="000000"/>
          <w:sz w:val="22"/>
          <w:szCs w:val="22"/>
        </w:rPr>
        <w:t xml:space="preserve"> </w:t>
      </w:r>
      <w:r w:rsidRPr="008B226C">
        <w:rPr>
          <w:rFonts w:asciiTheme="minorHAnsi" w:hAnsiTheme="minorHAnsi" w:cstheme="minorHAnsi"/>
          <w:b/>
          <w:bCs/>
          <w:color w:val="000000"/>
          <w:sz w:val="22"/>
          <w:szCs w:val="22"/>
        </w:rPr>
        <w:t xml:space="preserve">We understand this </w:t>
      </w:r>
      <w:r w:rsidRPr="008B226C">
        <w:rPr>
          <w:rFonts w:asciiTheme="minorHAnsi" w:hAnsiTheme="minorHAnsi" w:cstheme="minorHAnsi"/>
          <w:b/>
          <w:bCs/>
          <w:color w:val="000000"/>
          <w:sz w:val="22"/>
          <w:szCs w:val="22"/>
        </w:rPr>
        <w:lastRenderedPageBreak/>
        <w:t>will be a first-come, first-served situation</w:t>
      </w:r>
      <w:r w:rsidRPr="008B226C">
        <w:rPr>
          <w:rFonts w:asciiTheme="minorHAnsi" w:hAnsiTheme="minorHAnsi" w:cstheme="minorHAnsi"/>
          <w:color w:val="000000"/>
          <w:sz w:val="22"/>
          <w:szCs w:val="22"/>
        </w:rPr>
        <w:t xml:space="preserve">. Therefore, expect long wait times to try to connect with a lender, but try to </w:t>
      </w:r>
      <w:r w:rsidRPr="00E84DC1">
        <w:rPr>
          <w:rFonts w:asciiTheme="minorHAnsi" w:hAnsiTheme="minorHAnsi" w:cstheme="minorHAnsi"/>
          <w:color w:val="000000"/>
          <w:sz w:val="22"/>
          <w:szCs w:val="22"/>
        </w:rPr>
        <w:t>do so starting April 3</w:t>
      </w:r>
      <w:r w:rsidRPr="00E84DC1">
        <w:rPr>
          <w:rFonts w:asciiTheme="minorHAnsi" w:hAnsiTheme="minorHAnsi" w:cstheme="minorHAnsi"/>
          <w:color w:val="000000"/>
          <w:sz w:val="22"/>
          <w:szCs w:val="22"/>
          <w:vertAlign w:val="superscript"/>
        </w:rPr>
        <w:t>rd</w:t>
      </w:r>
      <w:r w:rsidRPr="00E84DC1">
        <w:rPr>
          <w:rFonts w:asciiTheme="minorHAnsi" w:hAnsiTheme="minorHAnsi" w:cstheme="minorHAnsi"/>
          <w:color w:val="000000"/>
          <w:sz w:val="22"/>
          <w:szCs w:val="22"/>
        </w:rPr>
        <w:t>.</w:t>
      </w:r>
    </w:p>
    <w:p w14:paraId="7C55922E" w14:textId="79D19DBB" w:rsidR="00836A3F" w:rsidRPr="00836A3F" w:rsidRDefault="00E84DC1" w:rsidP="00E84DC1">
      <w:pPr>
        <w:pStyle w:val="p4"/>
        <w:rPr>
          <w:rFonts w:cstheme="minorHAnsi"/>
          <w:color w:val="000000"/>
          <w:sz w:val="22"/>
          <w:szCs w:val="22"/>
        </w:rPr>
      </w:pPr>
      <w:r w:rsidRPr="00E84DC1">
        <w:rPr>
          <w:rFonts w:asciiTheme="minorHAnsi" w:hAnsiTheme="minorHAnsi" w:cstheme="minorHAnsi"/>
          <w:color w:val="000000"/>
          <w:sz w:val="22"/>
          <w:szCs w:val="22"/>
        </w:rPr>
        <w:t xml:space="preserve">A personal guarantee is not required for the loan, nor is collateral is required for the loan. </w:t>
      </w:r>
      <w:r w:rsidR="008C325E" w:rsidRPr="00E84DC1">
        <w:rPr>
          <w:rFonts w:asciiTheme="minorHAnsi" w:hAnsiTheme="minorHAnsi" w:cstheme="minorHAnsi"/>
          <w:color w:val="000000"/>
          <w:sz w:val="22"/>
          <w:szCs w:val="22"/>
        </w:rPr>
        <w:t>The timeline for receiving funds will vary by lender; the intention is for those approved for the PPP loan program to receive funds within three weeks.</w:t>
      </w:r>
      <w:r w:rsidR="008C325E" w:rsidRPr="00E84DC1">
        <w:rPr>
          <w:rFonts w:asciiTheme="minorHAnsi" w:hAnsiTheme="minorHAnsi" w:cstheme="minorHAnsi"/>
          <w:color w:val="000000"/>
          <w:sz w:val="22"/>
          <w:szCs w:val="22"/>
        </w:rPr>
        <w:br/>
      </w:r>
      <w:r w:rsidR="008C325E">
        <w:rPr>
          <w:rFonts w:asciiTheme="minorHAnsi" w:hAnsiTheme="minorHAnsi" w:cstheme="minorHAnsi"/>
          <w:color w:val="000000"/>
          <w:sz w:val="22"/>
          <w:szCs w:val="22"/>
        </w:rPr>
        <w:br/>
      </w:r>
      <w:r w:rsidR="008C325E">
        <w:rPr>
          <w:rFonts w:asciiTheme="minorHAnsi" w:hAnsiTheme="minorHAnsi" w:cstheme="minorHAnsi"/>
          <w:color w:val="000000"/>
          <w:sz w:val="22"/>
          <w:szCs w:val="22"/>
        </w:rPr>
        <w:br/>
      </w:r>
      <w:r w:rsidR="00836A3F" w:rsidRPr="00E84DC1">
        <w:rPr>
          <w:rFonts w:asciiTheme="minorHAnsi" w:hAnsiTheme="minorHAnsi" w:cstheme="minorHAnsi"/>
          <w:b/>
          <w:bCs/>
          <w:color w:val="000000"/>
        </w:rPr>
        <w:t xml:space="preserve">Overview of </w:t>
      </w:r>
      <w:r w:rsidR="00662358" w:rsidRPr="00662358">
        <w:rPr>
          <w:rFonts w:asciiTheme="minorHAnsi" w:hAnsiTheme="minorHAnsi" w:cstheme="minorHAnsi"/>
          <w:b/>
          <w:bCs/>
          <w:color w:val="000000"/>
        </w:rPr>
        <w:t>How to Apply</w:t>
      </w:r>
      <w:r w:rsidR="008002D2" w:rsidRPr="00E84DC1">
        <w:rPr>
          <w:rFonts w:asciiTheme="minorHAnsi" w:hAnsiTheme="minorHAnsi" w:cstheme="minorHAnsi"/>
          <w:b/>
          <w:bCs/>
          <w:color w:val="000000"/>
        </w:rPr>
        <w:t xml:space="preserve"> for PPP Loans</w:t>
      </w:r>
      <w:r>
        <w:rPr>
          <w:rFonts w:cstheme="minorHAnsi"/>
          <w:color w:val="000000"/>
          <w:sz w:val="22"/>
          <w:szCs w:val="22"/>
        </w:rPr>
        <w:br/>
      </w:r>
      <w:r>
        <w:rPr>
          <w:rFonts w:cstheme="minorHAnsi"/>
          <w:color w:val="000000"/>
          <w:sz w:val="22"/>
          <w:szCs w:val="22"/>
        </w:rPr>
        <w:br/>
      </w:r>
      <w:r w:rsidR="00836A3F" w:rsidRPr="00836A3F">
        <w:rPr>
          <w:rFonts w:asciiTheme="minorHAnsi" w:hAnsiTheme="minorHAnsi" w:cstheme="minorHAnsi"/>
          <w:color w:val="000000"/>
          <w:sz w:val="22"/>
          <w:szCs w:val="22"/>
        </w:rPr>
        <w:t xml:space="preserve">Start with these </w:t>
      </w:r>
      <w:r w:rsidR="00680CB7">
        <w:rPr>
          <w:rFonts w:asciiTheme="minorHAnsi" w:hAnsiTheme="minorHAnsi" w:cstheme="minorHAnsi"/>
          <w:color w:val="000000"/>
          <w:sz w:val="22"/>
          <w:szCs w:val="22"/>
        </w:rPr>
        <w:t xml:space="preserve">three </w:t>
      </w:r>
      <w:r w:rsidR="00836A3F" w:rsidRPr="00836A3F">
        <w:rPr>
          <w:rFonts w:asciiTheme="minorHAnsi" w:hAnsiTheme="minorHAnsi" w:cstheme="minorHAnsi"/>
          <w:color w:val="000000"/>
          <w:sz w:val="22"/>
          <w:szCs w:val="22"/>
        </w:rPr>
        <w:t>steps:</w:t>
      </w:r>
    </w:p>
    <w:p w14:paraId="1C92177B" w14:textId="76B908D6" w:rsidR="00836A3F" w:rsidRPr="00836A3F" w:rsidRDefault="00836A3F" w:rsidP="00836A3F">
      <w:pPr>
        <w:pStyle w:val="p4"/>
        <w:numPr>
          <w:ilvl w:val="0"/>
          <w:numId w:val="3"/>
        </w:numPr>
        <w:spacing w:before="0" w:beforeAutospacing="0" w:after="0" w:afterAutospacing="0"/>
        <w:rPr>
          <w:rFonts w:asciiTheme="minorHAnsi" w:hAnsiTheme="minorHAnsi" w:cstheme="minorHAnsi"/>
          <w:color w:val="000000"/>
          <w:sz w:val="22"/>
          <w:szCs w:val="22"/>
        </w:rPr>
      </w:pPr>
      <w:r w:rsidRPr="00836A3F">
        <w:rPr>
          <w:rFonts w:asciiTheme="minorHAnsi" w:hAnsiTheme="minorHAnsi" w:cstheme="minorHAnsi"/>
          <w:b/>
          <w:bCs/>
          <w:color w:val="000000"/>
          <w:sz w:val="22"/>
          <w:szCs w:val="22"/>
        </w:rPr>
        <w:t>Contact your bank</w:t>
      </w:r>
      <w:r w:rsidRPr="00836A3F">
        <w:rPr>
          <w:rFonts w:asciiTheme="minorHAnsi" w:hAnsiTheme="minorHAnsi" w:cstheme="minorHAnsi"/>
          <w:color w:val="000000"/>
          <w:sz w:val="22"/>
          <w:szCs w:val="22"/>
        </w:rPr>
        <w:t xml:space="preserve"> to inquire about the PPP and get </w:t>
      </w:r>
      <w:r w:rsidR="00680CB7">
        <w:rPr>
          <w:rFonts w:asciiTheme="minorHAnsi" w:hAnsiTheme="minorHAnsi" w:cstheme="minorHAnsi"/>
          <w:color w:val="000000"/>
          <w:sz w:val="22"/>
          <w:szCs w:val="22"/>
        </w:rPr>
        <w:t>i</w:t>
      </w:r>
      <w:r w:rsidRPr="00836A3F">
        <w:rPr>
          <w:rFonts w:asciiTheme="minorHAnsi" w:hAnsiTheme="minorHAnsi" w:cstheme="minorHAnsi"/>
          <w:color w:val="000000"/>
          <w:sz w:val="22"/>
          <w:szCs w:val="22"/>
        </w:rPr>
        <w:t>n their queue for the application. Applications will open as soon as t</w:t>
      </w:r>
      <w:r w:rsidRPr="00680CB7">
        <w:rPr>
          <w:rFonts w:asciiTheme="minorHAnsi" w:hAnsiTheme="minorHAnsi" w:cstheme="minorHAnsi"/>
          <w:color w:val="000000"/>
          <w:sz w:val="22"/>
          <w:szCs w:val="22"/>
        </w:rPr>
        <w:t xml:space="preserve">omorrow - </w:t>
      </w:r>
      <w:r w:rsidRPr="00836A3F">
        <w:rPr>
          <w:rFonts w:asciiTheme="minorHAnsi" w:hAnsiTheme="minorHAnsi" w:cstheme="minorHAnsi"/>
          <w:color w:val="000000"/>
          <w:sz w:val="22"/>
          <w:szCs w:val="22"/>
        </w:rPr>
        <w:t>Friday, April 3</w:t>
      </w:r>
      <w:r w:rsidRPr="00680CB7">
        <w:rPr>
          <w:rFonts w:asciiTheme="minorHAnsi" w:hAnsiTheme="minorHAnsi" w:cstheme="minorHAnsi"/>
          <w:color w:val="000000"/>
          <w:sz w:val="22"/>
          <w:szCs w:val="22"/>
        </w:rPr>
        <w:t xml:space="preserve"> - </w:t>
      </w:r>
      <w:r w:rsidRPr="00836A3F">
        <w:rPr>
          <w:rFonts w:asciiTheme="minorHAnsi" w:hAnsiTheme="minorHAnsi" w:cstheme="minorHAnsi"/>
          <w:color w:val="000000"/>
          <w:sz w:val="22"/>
          <w:szCs w:val="22"/>
        </w:rPr>
        <w:t>and the program will be available through June 30, 2020.</w:t>
      </w:r>
      <w:r w:rsidR="00E84DC1">
        <w:rPr>
          <w:rFonts w:asciiTheme="minorHAnsi" w:hAnsiTheme="minorHAnsi" w:cstheme="minorHAnsi"/>
          <w:color w:val="000000"/>
          <w:sz w:val="22"/>
          <w:szCs w:val="22"/>
        </w:rPr>
        <w:br/>
      </w:r>
    </w:p>
    <w:p w14:paraId="2B9B9C55" w14:textId="50748AC9" w:rsidR="00836A3F" w:rsidRPr="00836A3F" w:rsidRDefault="00836A3F" w:rsidP="00836A3F">
      <w:pPr>
        <w:pStyle w:val="p4"/>
        <w:numPr>
          <w:ilvl w:val="0"/>
          <w:numId w:val="3"/>
        </w:numPr>
        <w:spacing w:before="0" w:beforeAutospacing="0" w:after="0" w:afterAutospacing="0"/>
        <w:rPr>
          <w:rFonts w:asciiTheme="minorHAnsi" w:hAnsiTheme="minorHAnsi" w:cstheme="minorHAnsi"/>
          <w:color w:val="000000"/>
          <w:sz w:val="22"/>
          <w:szCs w:val="22"/>
        </w:rPr>
      </w:pPr>
      <w:r w:rsidRPr="00836A3F">
        <w:rPr>
          <w:rFonts w:asciiTheme="minorHAnsi" w:hAnsiTheme="minorHAnsi" w:cstheme="minorHAnsi"/>
          <w:b/>
          <w:bCs/>
          <w:color w:val="000000"/>
          <w:sz w:val="22"/>
          <w:szCs w:val="22"/>
        </w:rPr>
        <w:t>R</w:t>
      </w:r>
      <w:r w:rsidR="00E84DC1">
        <w:rPr>
          <w:rFonts w:asciiTheme="minorHAnsi" w:hAnsiTheme="minorHAnsi" w:cstheme="minorHAnsi"/>
          <w:b/>
          <w:bCs/>
          <w:color w:val="000000"/>
          <w:sz w:val="22"/>
          <w:szCs w:val="22"/>
        </w:rPr>
        <w:t>eview</w:t>
      </w:r>
      <w:r w:rsidRPr="00836A3F">
        <w:rPr>
          <w:rFonts w:asciiTheme="minorHAnsi" w:hAnsiTheme="minorHAnsi" w:cstheme="minorHAnsi"/>
          <w:b/>
          <w:bCs/>
          <w:color w:val="000000"/>
          <w:sz w:val="22"/>
          <w:szCs w:val="22"/>
        </w:rPr>
        <w:t xml:space="preserve"> the </w:t>
      </w:r>
      <w:hyperlink r:id="rId6" w:history="1">
        <w:r w:rsidRPr="00680CB7">
          <w:rPr>
            <w:rStyle w:val="Hyperlink"/>
            <w:rFonts w:asciiTheme="minorHAnsi" w:hAnsiTheme="minorHAnsi" w:cstheme="minorHAnsi"/>
            <w:sz w:val="22"/>
            <w:szCs w:val="22"/>
          </w:rPr>
          <w:t>sample application f</w:t>
        </w:r>
        <w:r w:rsidRPr="00836A3F">
          <w:rPr>
            <w:rStyle w:val="Hyperlink"/>
            <w:rFonts w:asciiTheme="minorHAnsi" w:hAnsiTheme="minorHAnsi" w:cstheme="minorHAnsi"/>
            <w:sz w:val="22"/>
            <w:szCs w:val="22"/>
          </w:rPr>
          <w:t>orm</w:t>
        </w:r>
      </w:hyperlink>
      <w:r w:rsidRPr="00836A3F">
        <w:rPr>
          <w:rFonts w:asciiTheme="minorHAnsi" w:hAnsiTheme="minorHAnsi" w:cstheme="minorHAnsi"/>
          <w:color w:val="000000"/>
          <w:sz w:val="22"/>
          <w:szCs w:val="22"/>
        </w:rPr>
        <w:t>.</w:t>
      </w:r>
      <w:r w:rsidRPr="00680CB7">
        <w:rPr>
          <w:rFonts w:asciiTheme="minorHAnsi" w:hAnsiTheme="minorHAnsi" w:cstheme="minorHAnsi"/>
          <w:b/>
          <w:bCs/>
          <w:color w:val="000000"/>
          <w:sz w:val="22"/>
          <w:szCs w:val="22"/>
        </w:rPr>
        <w:t xml:space="preserve"> </w:t>
      </w:r>
      <w:r w:rsidRPr="00680CB7">
        <w:rPr>
          <w:rFonts w:asciiTheme="minorHAnsi" w:hAnsiTheme="minorHAnsi" w:cstheme="minorHAnsi"/>
          <w:color w:val="000000"/>
          <w:sz w:val="22"/>
          <w:szCs w:val="22"/>
        </w:rPr>
        <w:t>(summarized below)</w:t>
      </w:r>
      <w:r w:rsidR="00E84DC1">
        <w:rPr>
          <w:rFonts w:asciiTheme="minorHAnsi" w:hAnsiTheme="minorHAnsi" w:cstheme="minorHAnsi"/>
          <w:color w:val="000000"/>
          <w:sz w:val="22"/>
          <w:szCs w:val="22"/>
        </w:rPr>
        <w:br/>
      </w:r>
    </w:p>
    <w:p w14:paraId="0BC929C5" w14:textId="77777777" w:rsidR="00836A3F" w:rsidRPr="00836A3F" w:rsidRDefault="00836A3F" w:rsidP="00836A3F">
      <w:pPr>
        <w:pStyle w:val="p4"/>
        <w:numPr>
          <w:ilvl w:val="0"/>
          <w:numId w:val="3"/>
        </w:numPr>
        <w:spacing w:before="0" w:beforeAutospacing="0" w:after="0" w:afterAutospacing="0"/>
        <w:rPr>
          <w:rFonts w:asciiTheme="minorHAnsi" w:hAnsiTheme="minorHAnsi" w:cstheme="minorHAnsi"/>
          <w:color w:val="000000"/>
          <w:sz w:val="22"/>
          <w:szCs w:val="22"/>
        </w:rPr>
      </w:pPr>
      <w:r w:rsidRPr="00836A3F">
        <w:rPr>
          <w:rFonts w:asciiTheme="minorHAnsi" w:hAnsiTheme="minorHAnsi" w:cstheme="minorHAnsi"/>
          <w:b/>
          <w:bCs/>
          <w:color w:val="000000"/>
          <w:sz w:val="22"/>
          <w:szCs w:val="22"/>
        </w:rPr>
        <w:t>Gather the information and documents</w:t>
      </w:r>
      <w:r w:rsidRPr="00836A3F">
        <w:rPr>
          <w:rFonts w:asciiTheme="minorHAnsi" w:hAnsiTheme="minorHAnsi" w:cstheme="minorHAnsi"/>
          <w:color w:val="000000"/>
          <w:sz w:val="22"/>
          <w:szCs w:val="22"/>
        </w:rPr>
        <w:t> needed to be ready to apply:</w:t>
      </w:r>
    </w:p>
    <w:p w14:paraId="3F542995" w14:textId="77777777" w:rsidR="00836A3F" w:rsidRPr="00836A3F" w:rsidRDefault="00836A3F" w:rsidP="00836A3F">
      <w:pPr>
        <w:pStyle w:val="p4"/>
        <w:numPr>
          <w:ilvl w:val="1"/>
          <w:numId w:val="3"/>
        </w:numPr>
        <w:spacing w:before="0" w:beforeAutospacing="0" w:after="0" w:afterAutospacing="0"/>
        <w:rPr>
          <w:rFonts w:asciiTheme="minorHAnsi" w:hAnsiTheme="minorHAnsi" w:cstheme="minorHAnsi"/>
          <w:color w:val="000000"/>
          <w:sz w:val="22"/>
          <w:szCs w:val="22"/>
        </w:rPr>
      </w:pPr>
      <w:r w:rsidRPr="00836A3F">
        <w:rPr>
          <w:rFonts w:asciiTheme="minorHAnsi" w:hAnsiTheme="minorHAnsi" w:cstheme="minorHAnsi"/>
          <w:b/>
          <w:bCs/>
          <w:color w:val="000000"/>
          <w:sz w:val="22"/>
          <w:szCs w:val="22"/>
        </w:rPr>
        <w:t>2019 payroll records:</w:t>
      </w:r>
      <w:r w:rsidRPr="00836A3F">
        <w:rPr>
          <w:rFonts w:asciiTheme="minorHAnsi" w:hAnsiTheme="minorHAnsi" w:cstheme="minorHAnsi"/>
          <w:color w:val="000000"/>
          <w:sz w:val="22"/>
          <w:szCs w:val="22"/>
        </w:rPr>
        <w:t> Your last 12 months of payroll </w:t>
      </w:r>
    </w:p>
    <w:p w14:paraId="1ACC09C1" w14:textId="77777777" w:rsidR="00836A3F" w:rsidRPr="00836A3F" w:rsidRDefault="00836A3F" w:rsidP="00836A3F">
      <w:pPr>
        <w:pStyle w:val="p4"/>
        <w:numPr>
          <w:ilvl w:val="1"/>
          <w:numId w:val="3"/>
        </w:numPr>
        <w:spacing w:before="0" w:beforeAutospacing="0" w:after="0" w:afterAutospacing="0"/>
        <w:rPr>
          <w:rFonts w:asciiTheme="minorHAnsi" w:hAnsiTheme="minorHAnsi" w:cstheme="minorHAnsi"/>
          <w:color w:val="000000"/>
          <w:sz w:val="22"/>
          <w:szCs w:val="22"/>
        </w:rPr>
      </w:pPr>
      <w:r w:rsidRPr="00836A3F">
        <w:rPr>
          <w:rFonts w:asciiTheme="minorHAnsi" w:hAnsiTheme="minorHAnsi" w:cstheme="minorHAnsi"/>
          <w:b/>
          <w:bCs/>
          <w:color w:val="000000"/>
          <w:sz w:val="22"/>
          <w:szCs w:val="22"/>
        </w:rPr>
        <w:t>2019 employee documentation:</w:t>
      </w:r>
      <w:r w:rsidRPr="00836A3F">
        <w:rPr>
          <w:rFonts w:asciiTheme="minorHAnsi" w:hAnsiTheme="minorHAnsi" w:cstheme="minorHAnsi"/>
          <w:color w:val="000000"/>
          <w:sz w:val="22"/>
          <w:szCs w:val="22"/>
        </w:rPr>
        <w:t> 1099s for your 2019 employees and independent contractors who would otherwise be an employee of your business.</w:t>
      </w:r>
    </w:p>
    <w:p w14:paraId="209EF5AD" w14:textId="25EFDF6C" w:rsidR="00836A3F" w:rsidRPr="00836A3F" w:rsidRDefault="00836A3F" w:rsidP="00836A3F">
      <w:pPr>
        <w:pStyle w:val="p4"/>
        <w:numPr>
          <w:ilvl w:val="1"/>
          <w:numId w:val="3"/>
        </w:numPr>
        <w:spacing w:before="0" w:beforeAutospacing="0" w:after="0" w:afterAutospacing="0"/>
        <w:rPr>
          <w:rFonts w:asciiTheme="minorHAnsi" w:hAnsiTheme="minorHAnsi" w:cstheme="minorHAnsi"/>
          <w:color w:val="000000"/>
          <w:sz w:val="22"/>
          <w:szCs w:val="22"/>
        </w:rPr>
      </w:pPr>
      <w:r w:rsidRPr="00836A3F">
        <w:rPr>
          <w:rFonts w:asciiTheme="minorHAnsi" w:hAnsiTheme="minorHAnsi" w:cstheme="minorHAnsi"/>
          <w:b/>
          <w:bCs/>
          <w:color w:val="000000"/>
          <w:sz w:val="22"/>
          <w:szCs w:val="22"/>
        </w:rPr>
        <w:t>Healthcare cost records:</w:t>
      </w:r>
      <w:r w:rsidRPr="00836A3F">
        <w:rPr>
          <w:rFonts w:asciiTheme="minorHAnsi" w:hAnsiTheme="minorHAnsi" w:cstheme="minorHAnsi"/>
          <w:color w:val="000000"/>
          <w:sz w:val="22"/>
          <w:szCs w:val="22"/>
        </w:rPr>
        <w:t xml:space="preserve"> All health insurance premiums paid by your </w:t>
      </w:r>
      <w:r w:rsidR="00680CB7">
        <w:rPr>
          <w:rFonts w:asciiTheme="minorHAnsi" w:hAnsiTheme="minorHAnsi" w:cstheme="minorHAnsi"/>
          <w:color w:val="000000"/>
          <w:sz w:val="22"/>
          <w:szCs w:val="22"/>
        </w:rPr>
        <w:t xml:space="preserve">business </w:t>
      </w:r>
      <w:r w:rsidRPr="00836A3F">
        <w:rPr>
          <w:rFonts w:asciiTheme="minorHAnsi" w:hAnsiTheme="minorHAnsi" w:cstheme="minorHAnsi"/>
          <w:color w:val="000000"/>
          <w:sz w:val="22"/>
          <w:szCs w:val="22"/>
        </w:rPr>
        <w:t>under a group health plan.</w:t>
      </w:r>
    </w:p>
    <w:p w14:paraId="0D43A90B" w14:textId="48C0DAB7" w:rsidR="00836A3F" w:rsidRPr="00836A3F" w:rsidRDefault="00836A3F" w:rsidP="00836A3F">
      <w:pPr>
        <w:pStyle w:val="p4"/>
        <w:numPr>
          <w:ilvl w:val="1"/>
          <w:numId w:val="3"/>
        </w:numPr>
        <w:spacing w:before="0" w:beforeAutospacing="0" w:after="0" w:afterAutospacing="0"/>
        <w:rPr>
          <w:rFonts w:asciiTheme="minorHAnsi" w:hAnsiTheme="minorHAnsi" w:cstheme="minorHAnsi"/>
          <w:color w:val="000000"/>
          <w:sz w:val="22"/>
          <w:szCs w:val="22"/>
        </w:rPr>
      </w:pPr>
      <w:r w:rsidRPr="00836A3F">
        <w:rPr>
          <w:rFonts w:asciiTheme="minorHAnsi" w:hAnsiTheme="minorHAnsi" w:cstheme="minorHAnsi"/>
          <w:b/>
          <w:bCs/>
          <w:color w:val="000000"/>
          <w:sz w:val="22"/>
          <w:szCs w:val="22"/>
        </w:rPr>
        <w:t>Retirement documentation:</w:t>
      </w:r>
      <w:r w:rsidRPr="00836A3F">
        <w:rPr>
          <w:rFonts w:asciiTheme="minorHAnsi" w:hAnsiTheme="minorHAnsi" w:cstheme="minorHAnsi"/>
          <w:color w:val="000000"/>
          <w:sz w:val="22"/>
          <w:szCs w:val="22"/>
        </w:rPr>
        <w:t xml:space="preserve"> Your </w:t>
      </w:r>
      <w:r w:rsidR="00680CB7">
        <w:rPr>
          <w:rFonts w:asciiTheme="minorHAnsi" w:hAnsiTheme="minorHAnsi" w:cstheme="minorHAnsi"/>
          <w:color w:val="000000"/>
          <w:sz w:val="22"/>
          <w:szCs w:val="22"/>
        </w:rPr>
        <w:t xml:space="preserve">business’s </w:t>
      </w:r>
      <w:r w:rsidRPr="00836A3F">
        <w:rPr>
          <w:rFonts w:asciiTheme="minorHAnsi" w:hAnsiTheme="minorHAnsi" w:cstheme="minorHAnsi"/>
          <w:color w:val="000000"/>
          <w:sz w:val="22"/>
          <w:szCs w:val="22"/>
        </w:rPr>
        <w:t>retirement plan funding paid for by the company.</w:t>
      </w:r>
    </w:p>
    <w:p w14:paraId="77B8D180" w14:textId="23E38CCD" w:rsidR="00836A3F" w:rsidRPr="00836A3F" w:rsidRDefault="00836A3F" w:rsidP="00836A3F">
      <w:pPr>
        <w:pStyle w:val="p4"/>
        <w:numPr>
          <w:ilvl w:val="1"/>
          <w:numId w:val="3"/>
        </w:numPr>
        <w:spacing w:before="0" w:beforeAutospacing="0" w:after="0" w:afterAutospacing="0"/>
        <w:rPr>
          <w:rFonts w:asciiTheme="minorHAnsi" w:hAnsiTheme="minorHAnsi" w:cstheme="minorHAnsi"/>
          <w:color w:val="000000"/>
          <w:sz w:val="22"/>
          <w:szCs w:val="22"/>
        </w:rPr>
      </w:pPr>
      <w:r w:rsidRPr="00836A3F">
        <w:rPr>
          <w:rFonts w:asciiTheme="minorHAnsi" w:hAnsiTheme="minorHAnsi" w:cstheme="minorHAnsi"/>
          <w:b/>
          <w:bCs/>
          <w:color w:val="000000"/>
          <w:sz w:val="22"/>
          <w:szCs w:val="22"/>
        </w:rPr>
        <w:t>Other allowable expenses:</w:t>
      </w:r>
      <w:r w:rsidRPr="00836A3F">
        <w:rPr>
          <w:rFonts w:asciiTheme="minorHAnsi" w:hAnsiTheme="minorHAnsi" w:cstheme="minorHAnsi"/>
          <w:color w:val="000000"/>
          <w:sz w:val="22"/>
          <w:szCs w:val="22"/>
        </w:rPr>
        <w:t> Information on amounts paid for rent, interest on a mortgage, and utilities for the last 12 months.</w:t>
      </w:r>
      <w:r w:rsidR="00E84DC1">
        <w:rPr>
          <w:rFonts w:asciiTheme="minorHAnsi" w:hAnsiTheme="minorHAnsi" w:cstheme="minorHAnsi"/>
          <w:color w:val="000000"/>
          <w:sz w:val="22"/>
          <w:szCs w:val="22"/>
        </w:rPr>
        <w:br/>
      </w:r>
    </w:p>
    <w:p w14:paraId="3438FF5F" w14:textId="77777777" w:rsidR="00836A3F" w:rsidRPr="00680CB7" w:rsidRDefault="00836A3F" w:rsidP="00E84DC1">
      <w:pPr>
        <w:pStyle w:val="p4"/>
        <w:spacing w:before="0" w:beforeAutospacing="0" w:after="0" w:afterAutospacing="0"/>
        <w:ind w:firstLine="720"/>
        <w:rPr>
          <w:rFonts w:asciiTheme="minorHAnsi" w:hAnsiTheme="minorHAnsi" w:cstheme="minorHAnsi"/>
          <w:color w:val="000000"/>
          <w:sz w:val="22"/>
          <w:szCs w:val="22"/>
        </w:rPr>
      </w:pPr>
      <w:r w:rsidRPr="00680CB7">
        <w:rPr>
          <w:rFonts w:asciiTheme="minorHAnsi" w:hAnsiTheme="minorHAnsi" w:cstheme="minorHAnsi"/>
          <w:color w:val="000000"/>
          <w:sz w:val="22"/>
          <w:szCs w:val="22"/>
        </w:rPr>
        <w:t>NOTE: While these resources are focused on nonprofits, they may be helpful to you:</w:t>
      </w:r>
    </w:p>
    <w:p w14:paraId="5400D5A9" w14:textId="77777777" w:rsidR="00836A3F" w:rsidRPr="00680CB7" w:rsidRDefault="00846737" w:rsidP="00836A3F">
      <w:pPr>
        <w:pStyle w:val="p4"/>
        <w:numPr>
          <w:ilvl w:val="0"/>
          <w:numId w:val="4"/>
        </w:numPr>
        <w:spacing w:before="0" w:beforeAutospacing="0" w:after="0" w:afterAutospacing="0"/>
        <w:rPr>
          <w:rFonts w:asciiTheme="minorHAnsi" w:hAnsiTheme="minorHAnsi" w:cstheme="minorHAnsi"/>
          <w:color w:val="000000"/>
          <w:sz w:val="22"/>
          <w:szCs w:val="22"/>
        </w:rPr>
      </w:pPr>
      <w:hyperlink r:id="rId7" w:history="1">
        <w:r w:rsidR="00836A3F" w:rsidRPr="00836A3F">
          <w:rPr>
            <w:rStyle w:val="Hyperlink"/>
            <w:rFonts w:asciiTheme="minorHAnsi" w:hAnsiTheme="minorHAnsi" w:cstheme="minorHAnsi"/>
            <w:sz w:val="22"/>
            <w:szCs w:val="22"/>
          </w:rPr>
          <w:t>FMA PPP Calculator </w:t>
        </w:r>
      </w:hyperlink>
      <w:r w:rsidR="00836A3F" w:rsidRPr="00836A3F">
        <w:rPr>
          <w:rFonts w:asciiTheme="minorHAnsi" w:hAnsiTheme="minorHAnsi" w:cstheme="minorHAnsi"/>
          <w:color w:val="000000"/>
          <w:sz w:val="22"/>
          <w:szCs w:val="22"/>
        </w:rPr>
        <w:t>(</w:t>
      </w:r>
      <w:proofErr w:type="spellStart"/>
      <w:r w:rsidR="00836A3F" w:rsidRPr="00836A3F">
        <w:rPr>
          <w:rFonts w:asciiTheme="minorHAnsi" w:hAnsiTheme="minorHAnsi" w:cstheme="minorHAnsi"/>
          <w:color w:val="000000"/>
          <w:sz w:val="22"/>
          <w:szCs w:val="22"/>
        </w:rPr>
        <w:t>xls</w:t>
      </w:r>
      <w:proofErr w:type="spellEnd"/>
      <w:r w:rsidR="00836A3F" w:rsidRPr="00836A3F">
        <w:rPr>
          <w:rFonts w:asciiTheme="minorHAnsi" w:hAnsiTheme="minorHAnsi" w:cstheme="minorHAnsi"/>
          <w:color w:val="000000"/>
          <w:sz w:val="22"/>
          <w:szCs w:val="22"/>
        </w:rPr>
        <w:t>) — This calculator will help you estimate the average monthly payroll and loan amount for your application.</w:t>
      </w:r>
    </w:p>
    <w:p w14:paraId="256DC6ED" w14:textId="10F375CF" w:rsidR="00836A3F" w:rsidRPr="00680CB7" w:rsidRDefault="00846737" w:rsidP="00836A3F">
      <w:pPr>
        <w:pStyle w:val="p4"/>
        <w:numPr>
          <w:ilvl w:val="0"/>
          <w:numId w:val="4"/>
        </w:numPr>
        <w:spacing w:before="0" w:beforeAutospacing="0" w:after="0" w:afterAutospacing="0"/>
        <w:rPr>
          <w:rFonts w:asciiTheme="minorHAnsi" w:hAnsiTheme="minorHAnsi" w:cstheme="minorHAnsi"/>
          <w:color w:val="000000"/>
          <w:sz w:val="22"/>
          <w:szCs w:val="22"/>
        </w:rPr>
      </w:pPr>
      <w:hyperlink r:id="rId8" w:tgtFrame="_blank" w:history="1">
        <w:r w:rsidR="00836A3F" w:rsidRPr="00836A3F">
          <w:rPr>
            <w:rStyle w:val="Hyperlink"/>
            <w:rFonts w:asciiTheme="minorHAnsi" w:hAnsiTheme="minorHAnsi" w:cstheme="minorHAnsi"/>
            <w:sz w:val="22"/>
            <w:szCs w:val="22"/>
          </w:rPr>
          <w:t>FMA Template for Board Resolution Authorizing Loan</w:t>
        </w:r>
      </w:hyperlink>
      <w:r w:rsidR="00836A3F" w:rsidRPr="00836A3F">
        <w:rPr>
          <w:rFonts w:asciiTheme="minorHAnsi" w:hAnsiTheme="minorHAnsi" w:cstheme="minorHAnsi"/>
          <w:color w:val="000000"/>
          <w:sz w:val="22"/>
          <w:szCs w:val="22"/>
        </w:rPr>
        <w:t xml:space="preserve"> (docx) — </w:t>
      </w:r>
      <w:r w:rsidR="00836A3F" w:rsidRPr="00680CB7">
        <w:rPr>
          <w:rFonts w:asciiTheme="minorHAnsi" w:hAnsiTheme="minorHAnsi" w:cstheme="minorHAnsi"/>
          <w:color w:val="000000"/>
          <w:sz w:val="22"/>
          <w:szCs w:val="22"/>
        </w:rPr>
        <w:t xml:space="preserve">If your </w:t>
      </w:r>
      <w:r w:rsidR="00680CB7">
        <w:rPr>
          <w:rFonts w:asciiTheme="minorHAnsi" w:hAnsiTheme="minorHAnsi" w:cstheme="minorHAnsi"/>
          <w:color w:val="000000"/>
          <w:sz w:val="22"/>
          <w:szCs w:val="22"/>
        </w:rPr>
        <w:t>business</w:t>
      </w:r>
      <w:r w:rsidR="00836A3F" w:rsidRPr="00680CB7">
        <w:rPr>
          <w:rFonts w:asciiTheme="minorHAnsi" w:hAnsiTheme="minorHAnsi" w:cstheme="minorHAnsi"/>
          <w:color w:val="000000"/>
          <w:sz w:val="22"/>
          <w:szCs w:val="22"/>
        </w:rPr>
        <w:t xml:space="preserve"> has a board of directors, t</w:t>
      </w:r>
      <w:r w:rsidR="00836A3F" w:rsidRPr="00836A3F">
        <w:rPr>
          <w:rFonts w:asciiTheme="minorHAnsi" w:hAnsiTheme="minorHAnsi" w:cstheme="minorHAnsi"/>
          <w:color w:val="000000"/>
          <w:sz w:val="22"/>
          <w:szCs w:val="22"/>
        </w:rPr>
        <w:t>his template will allow you to quickly get approval from your board to apply for a PPP loan.</w:t>
      </w:r>
    </w:p>
    <w:p w14:paraId="7256B7A5" w14:textId="3CAF200F" w:rsidR="00836A3F" w:rsidRPr="00836A3F" w:rsidRDefault="00846737" w:rsidP="00836A3F">
      <w:pPr>
        <w:pStyle w:val="p4"/>
        <w:numPr>
          <w:ilvl w:val="0"/>
          <w:numId w:val="4"/>
        </w:numPr>
        <w:spacing w:before="0" w:beforeAutospacing="0" w:after="0" w:afterAutospacing="0"/>
        <w:rPr>
          <w:rFonts w:asciiTheme="minorHAnsi" w:hAnsiTheme="minorHAnsi" w:cstheme="minorHAnsi"/>
          <w:color w:val="000000"/>
          <w:sz w:val="22"/>
          <w:szCs w:val="22"/>
        </w:rPr>
      </w:pPr>
      <w:hyperlink r:id="rId9" w:tgtFrame="_blank" w:history="1">
        <w:r w:rsidR="00836A3F" w:rsidRPr="00836A3F">
          <w:rPr>
            <w:rStyle w:val="Hyperlink"/>
            <w:rFonts w:asciiTheme="minorHAnsi" w:hAnsiTheme="minorHAnsi" w:cstheme="minorHAnsi"/>
            <w:sz w:val="22"/>
            <w:szCs w:val="22"/>
          </w:rPr>
          <w:t>FMA Script for talking to a Bank about PPP</w:t>
        </w:r>
      </w:hyperlink>
      <w:r w:rsidR="00836A3F" w:rsidRPr="00836A3F">
        <w:rPr>
          <w:rFonts w:asciiTheme="minorHAnsi" w:hAnsiTheme="minorHAnsi" w:cstheme="minorHAnsi"/>
          <w:color w:val="000000"/>
          <w:sz w:val="22"/>
          <w:szCs w:val="22"/>
        </w:rPr>
        <w:t> (docx) — This script provides you with key questions you can use to call a bank immediately.</w:t>
      </w:r>
    </w:p>
    <w:p w14:paraId="7581105C" w14:textId="77777777" w:rsidR="008C325E" w:rsidRDefault="00836A3F" w:rsidP="00662358">
      <w:pPr>
        <w:pStyle w:val="p4"/>
        <w:spacing w:before="0" w:beforeAutospacing="0" w:after="0" w:afterAutospacing="0"/>
        <w:rPr>
          <w:rFonts w:asciiTheme="minorHAnsi" w:hAnsiTheme="minorHAnsi" w:cstheme="minorHAnsi"/>
          <w:b/>
          <w:bCs/>
          <w:color w:val="000000"/>
          <w:sz w:val="22"/>
          <w:szCs w:val="22"/>
        </w:rPr>
      </w:pPr>
      <w:r w:rsidRPr="00680CB7">
        <w:rPr>
          <w:rFonts w:asciiTheme="minorHAnsi" w:hAnsiTheme="minorHAnsi" w:cstheme="minorHAnsi"/>
          <w:b/>
          <w:bCs/>
          <w:color w:val="000000"/>
          <w:sz w:val="22"/>
          <w:szCs w:val="22"/>
        </w:rPr>
        <w:br/>
      </w:r>
    </w:p>
    <w:p w14:paraId="0961E905" w14:textId="313FBEA2" w:rsidR="00680CB7" w:rsidRPr="00E84DC1" w:rsidRDefault="00680CB7" w:rsidP="00662358">
      <w:pPr>
        <w:pStyle w:val="p4"/>
        <w:spacing w:before="0" w:beforeAutospacing="0" w:after="0" w:afterAutospacing="0"/>
        <w:rPr>
          <w:rFonts w:asciiTheme="minorHAnsi" w:hAnsiTheme="minorHAnsi" w:cstheme="minorHAnsi"/>
          <w:color w:val="000000"/>
        </w:rPr>
      </w:pPr>
      <w:r w:rsidRPr="00E84DC1">
        <w:rPr>
          <w:rFonts w:asciiTheme="minorHAnsi" w:hAnsiTheme="minorHAnsi" w:cstheme="minorHAnsi"/>
          <w:b/>
          <w:bCs/>
          <w:color w:val="000000"/>
        </w:rPr>
        <w:t>More Details</w:t>
      </w:r>
    </w:p>
    <w:p w14:paraId="449C6E81" w14:textId="77777777" w:rsidR="00680CB7" w:rsidRDefault="00680CB7" w:rsidP="00662358">
      <w:pPr>
        <w:pStyle w:val="p4"/>
        <w:spacing w:before="0" w:beforeAutospacing="0" w:after="0" w:afterAutospacing="0"/>
        <w:rPr>
          <w:rFonts w:asciiTheme="minorHAnsi" w:hAnsiTheme="minorHAnsi" w:cstheme="minorHAnsi"/>
          <w:b/>
          <w:bCs/>
          <w:color w:val="000000"/>
          <w:sz w:val="22"/>
          <w:szCs w:val="22"/>
        </w:rPr>
      </w:pPr>
    </w:p>
    <w:p w14:paraId="5F5D3CAD" w14:textId="6383713F" w:rsidR="00836A3F" w:rsidRPr="00680CB7" w:rsidRDefault="00836A3F" w:rsidP="00662358">
      <w:pPr>
        <w:pStyle w:val="p4"/>
        <w:spacing w:before="0" w:beforeAutospacing="0" w:after="0" w:afterAutospacing="0"/>
        <w:rPr>
          <w:rFonts w:asciiTheme="minorHAnsi" w:hAnsiTheme="minorHAnsi" w:cstheme="minorHAnsi"/>
          <w:b/>
          <w:bCs/>
          <w:i/>
          <w:iCs/>
          <w:color w:val="000000"/>
          <w:sz w:val="22"/>
          <w:szCs w:val="22"/>
        </w:rPr>
      </w:pPr>
      <w:r w:rsidRPr="00680CB7">
        <w:rPr>
          <w:rFonts w:asciiTheme="minorHAnsi" w:hAnsiTheme="minorHAnsi" w:cstheme="minorHAnsi"/>
          <w:b/>
          <w:bCs/>
          <w:i/>
          <w:iCs/>
          <w:color w:val="000000"/>
          <w:sz w:val="22"/>
          <w:szCs w:val="22"/>
        </w:rPr>
        <w:t>Elements of the Application Form</w:t>
      </w:r>
    </w:p>
    <w:p w14:paraId="01AE4C08" w14:textId="16A785D5" w:rsidR="00ED1A1F" w:rsidRPr="00680CB7" w:rsidRDefault="00ED1A1F" w:rsidP="00662358">
      <w:pPr>
        <w:pStyle w:val="p4"/>
        <w:spacing w:before="0" w:beforeAutospacing="0" w:after="0" w:afterAutospacing="0"/>
        <w:rPr>
          <w:rFonts w:asciiTheme="minorHAnsi" w:hAnsiTheme="minorHAnsi" w:cstheme="minorHAnsi"/>
          <w:color w:val="000000"/>
          <w:sz w:val="22"/>
          <w:szCs w:val="22"/>
        </w:rPr>
      </w:pPr>
    </w:p>
    <w:p w14:paraId="3BF5D1B9" w14:textId="77777777" w:rsidR="00A94890" w:rsidRPr="00680CB7" w:rsidRDefault="00ED1A1F" w:rsidP="00A94890">
      <w:pPr>
        <w:pStyle w:val="p4"/>
        <w:spacing w:before="0" w:beforeAutospacing="0" w:after="0" w:afterAutospacing="0"/>
        <w:rPr>
          <w:rFonts w:asciiTheme="minorHAnsi" w:hAnsiTheme="minorHAnsi" w:cstheme="minorHAnsi"/>
          <w:color w:val="000000"/>
          <w:sz w:val="22"/>
          <w:szCs w:val="22"/>
        </w:rPr>
      </w:pPr>
      <w:r w:rsidRPr="00680CB7">
        <w:rPr>
          <w:rFonts w:asciiTheme="minorHAnsi" w:hAnsiTheme="minorHAnsi" w:cstheme="minorHAnsi"/>
          <w:color w:val="000000"/>
          <w:sz w:val="22"/>
          <w:szCs w:val="22"/>
        </w:rPr>
        <w:t xml:space="preserve">To prepare to submit your application, </w:t>
      </w:r>
      <w:hyperlink r:id="rId10" w:history="1">
        <w:r w:rsidRPr="00662358">
          <w:rPr>
            <w:rStyle w:val="Hyperlink"/>
            <w:rFonts w:asciiTheme="minorHAnsi" w:hAnsiTheme="minorHAnsi" w:cstheme="minorHAnsi"/>
            <w:sz w:val="22"/>
            <w:szCs w:val="22"/>
          </w:rPr>
          <w:t>download a sample form</w:t>
        </w:r>
      </w:hyperlink>
      <w:r w:rsidRPr="00680CB7">
        <w:rPr>
          <w:rFonts w:asciiTheme="minorHAnsi" w:hAnsiTheme="minorHAnsi" w:cstheme="minorHAnsi"/>
          <w:color w:val="000000"/>
          <w:sz w:val="22"/>
          <w:szCs w:val="22"/>
        </w:rPr>
        <w:t xml:space="preserve">. </w:t>
      </w:r>
      <w:r w:rsidR="00A94890" w:rsidRPr="00680CB7">
        <w:rPr>
          <w:rFonts w:asciiTheme="minorHAnsi" w:hAnsiTheme="minorHAnsi" w:cstheme="minorHAnsi"/>
          <w:color w:val="000000"/>
          <w:sz w:val="22"/>
          <w:szCs w:val="22"/>
        </w:rPr>
        <w:t>You</w:t>
      </w:r>
      <w:r w:rsidRPr="00680CB7">
        <w:rPr>
          <w:rFonts w:asciiTheme="minorHAnsi" w:hAnsiTheme="minorHAnsi" w:cstheme="minorHAnsi"/>
          <w:color w:val="000000"/>
          <w:sz w:val="22"/>
          <w:szCs w:val="22"/>
        </w:rPr>
        <w:t xml:space="preserve"> will be asked to provide</w:t>
      </w:r>
      <w:r w:rsidR="00A94890" w:rsidRPr="00680CB7">
        <w:rPr>
          <w:rFonts w:asciiTheme="minorHAnsi" w:hAnsiTheme="minorHAnsi" w:cstheme="minorHAnsi"/>
          <w:color w:val="000000"/>
          <w:sz w:val="22"/>
          <w:szCs w:val="22"/>
        </w:rPr>
        <w:t xml:space="preserve"> the following:</w:t>
      </w:r>
    </w:p>
    <w:p w14:paraId="5C87ED0E" w14:textId="26CE6824" w:rsidR="00A94890" w:rsidRPr="00680CB7" w:rsidRDefault="00A94890" w:rsidP="00A94890">
      <w:pPr>
        <w:pStyle w:val="p4"/>
        <w:numPr>
          <w:ilvl w:val="0"/>
          <w:numId w:val="5"/>
        </w:numPr>
        <w:spacing w:before="0" w:beforeAutospacing="0" w:after="0" w:afterAutospacing="0"/>
        <w:rPr>
          <w:rFonts w:asciiTheme="minorHAnsi" w:hAnsiTheme="minorHAnsi" w:cstheme="minorHAnsi"/>
          <w:color w:val="000000"/>
          <w:sz w:val="22"/>
          <w:szCs w:val="22"/>
        </w:rPr>
      </w:pPr>
      <w:r w:rsidRPr="00A94890">
        <w:rPr>
          <w:rFonts w:asciiTheme="minorHAnsi" w:hAnsiTheme="minorHAnsi" w:cstheme="minorHAnsi"/>
          <w:color w:val="000000"/>
          <w:sz w:val="22"/>
          <w:szCs w:val="22"/>
        </w:rPr>
        <w:t>Core business information (legal name, address, business TIN</w:t>
      </w:r>
      <w:r w:rsidRPr="00680CB7">
        <w:rPr>
          <w:rFonts w:asciiTheme="minorHAnsi" w:hAnsiTheme="minorHAnsi" w:cstheme="minorHAnsi"/>
          <w:color w:val="000000"/>
          <w:sz w:val="22"/>
          <w:szCs w:val="22"/>
        </w:rPr>
        <w:t>/EIN/SSN</w:t>
      </w:r>
      <w:r w:rsidRPr="00A94890">
        <w:rPr>
          <w:rFonts w:asciiTheme="minorHAnsi" w:hAnsiTheme="minorHAnsi" w:cstheme="minorHAnsi"/>
          <w:color w:val="000000"/>
          <w:sz w:val="22"/>
          <w:szCs w:val="22"/>
        </w:rPr>
        <w:t>, contact info)</w:t>
      </w:r>
    </w:p>
    <w:p w14:paraId="04A592BD" w14:textId="315601F8" w:rsidR="00A94890" w:rsidRPr="00680CB7" w:rsidRDefault="00A94890" w:rsidP="00A94890">
      <w:pPr>
        <w:pStyle w:val="p4"/>
        <w:numPr>
          <w:ilvl w:val="0"/>
          <w:numId w:val="5"/>
        </w:numPr>
        <w:spacing w:before="0" w:beforeAutospacing="0" w:after="0" w:afterAutospacing="0"/>
        <w:rPr>
          <w:rFonts w:asciiTheme="minorHAnsi" w:hAnsiTheme="minorHAnsi" w:cstheme="minorHAnsi"/>
          <w:color w:val="000000"/>
          <w:sz w:val="22"/>
          <w:szCs w:val="22"/>
        </w:rPr>
      </w:pPr>
      <w:r w:rsidRPr="00A94890">
        <w:rPr>
          <w:rFonts w:asciiTheme="minorHAnsi" w:hAnsiTheme="minorHAnsi" w:cstheme="minorHAnsi"/>
          <w:color w:val="000000"/>
          <w:sz w:val="22"/>
          <w:szCs w:val="22"/>
        </w:rPr>
        <w:t>Average monthly payroll (this amount is multiplied by 2.5 times to equal the loan amount).</w:t>
      </w:r>
    </w:p>
    <w:p w14:paraId="7F202486" w14:textId="1766BDDB" w:rsidR="00A94890" w:rsidRPr="00680CB7" w:rsidRDefault="00A94890" w:rsidP="00A94890">
      <w:pPr>
        <w:pStyle w:val="p4"/>
        <w:numPr>
          <w:ilvl w:val="1"/>
          <w:numId w:val="5"/>
        </w:numPr>
        <w:spacing w:before="0" w:beforeAutospacing="0" w:after="0" w:afterAutospacing="0"/>
        <w:rPr>
          <w:rFonts w:asciiTheme="minorHAnsi" w:hAnsiTheme="minorHAnsi" w:cstheme="minorHAnsi"/>
          <w:color w:val="000000"/>
          <w:sz w:val="22"/>
          <w:szCs w:val="22"/>
        </w:rPr>
      </w:pPr>
      <w:r w:rsidRPr="00680CB7">
        <w:rPr>
          <w:rFonts w:asciiTheme="minorHAnsi" w:hAnsiTheme="minorHAnsi" w:cstheme="minorHAnsi"/>
          <w:color w:val="000000"/>
          <w:sz w:val="22"/>
          <w:szCs w:val="22"/>
        </w:rPr>
        <w:lastRenderedPageBreak/>
        <w:t>“</w:t>
      </w:r>
      <w:r w:rsidRPr="00A94890">
        <w:rPr>
          <w:rFonts w:asciiTheme="minorHAnsi" w:hAnsiTheme="minorHAnsi" w:cstheme="minorHAnsi"/>
          <w:color w:val="000000"/>
          <w:sz w:val="22"/>
          <w:szCs w:val="22"/>
        </w:rPr>
        <w:t xml:space="preserve">For purposes of calculating </w:t>
      </w:r>
      <w:r w:rsidRPr="00680CB7">
        <w:rPr>
          <w:rFonts w:asciiTheme="minorHAnsi" w:hAnsiTheme="minorHAnsi" w:cstheme="minorHAnsi"/>
          <w:color w:val="000000"/>
          <w:sz w:val="22"/>
          <w:szCs w:val="22"/>
        </w:rPr>
        <w:t>‘</w:t>
      </w:r>
      <w:r w:rsidRPr="00A94890">
        <w:rPr>
          <w:rFonts w:asciiTheme="minorHAnsi" w:hAnsiTheme="minorHAnsi" w:cstheme="minorHAnsi"/>
          <w:color w:val="000000"/>
          <w:sz w:val="22"/>
          <w:szCs w:val="22"/>
        </w:rPr>
        <w:t>Average Monthly Payroll</w:t>
      </w:r>
      <w:r w:rsidRPr="00680CB7">
        <w:rPr>
          <w:rFonts w:asciiTheme="minorHAnsi" w:hAnsiTheme="minorHAnsi" w:cstheme="minorHAnsi"/>
          <w:color w:val="000000"/>
          <w:sz w:val="22"/>
          <w:szCs w:val="22"/>
        </w:rPr>
        <w:t>’</w:t>
      </w:r>
      <w:r w:rsidRPr="00A94890">
        <w:rPr>
          <w:rFonts w:asciiTheme="minorHAnsi" w:hAnsiTheme="minorHAnsi" w:cstheme="minorHAnsi"/>
          <w:color w:val="000000"/>
          <w:sz w:val="22"/>
          <w:szCs w:val="22"/>
        </w:rPr>
        <w:t>, most Applicants will use the average monthly payroll for 2019, excluding costs over</w:t>
      </w:r>
      <w:r w:rsidRPr="00680CB7">
        <w:rPr>
          <w:rFonts w:asciiTheme="minorHAnsi" w:hAnsiTheme="minorHAnsi" w:cstheme="minorHAnsi"/>
          <w:color w:val="000000"/>
          <w:sz w:val="22"/>
          <w:szCs w:val="22"/>
        </w:rPr>
        <w:t xml:space="preserve"> </w:t>
      </w:r>
      <w:r w:rsidRPr="00A94890">
        <w:rPr>
          <w:rFonts w:asciiTheme="minorHAnsi" w:hAnsiTheme="minorHAnsi" w:cstheme="minorHAnsi"/>
          <w:color w:val="000000"/>
          <w:sz w:val="22"/>
          <w:szCs w:val="22"/>
        </w:rPr>
        <w:t xml:space="preserve">$100,000 on an annualized basis for each employee. </w:t>
      </w:r>
      <w:r w:rsidRPr="00680CB7">
        <w:rPr>
          <w:rFonts w:asciiTheme="minorHAnsi" w:hAnsiTheme="minorHAnsi" w:cstheme="minorHAnsi"/>
          <w:color w:val="000000"/>
          <w:sz w:val="22"/>
          <w:szCs w:val="22"/>
        </w:rPr>
        <w:t>…</w:t>
      </w:r>
      <w:r w:rsidRPr="00A94890">
        <w:rPr>
          <w:rFonts w:asciiTheme="minorHAnsi" w:hAnsiTheme="minorHAnsi" w:cstheme="minorHAnsi"/>
          <w:color w:val="000000"/>
          <w:sz w:val="22"/>
          <w:szCs w:val="22"/>
        </w:rPr>
        <w:t>For new businesses, average monthly payroll may be calculated using the time period from January 1, 2020 to February 29, 2020, excluding</w:t>
      </w:r>
      <w:r w:rsidRPr="00680CB7">
        <w:rPr>
          <w:rFonts w:asciiTheme="minorHAnsi" w:hAnsiTheme="minorHAnsi" w:cstheme="minorHAnsi"/>
          <w:color w:val="000000"/>
          <w:sz w:val="22"/>
          <w:szCs w:val="22"/>
        </w:rPr>
        <w:t xml:space="preserve"> </w:t>
      </w:r>
      <w:r w:rsidRPr="00A94890">
        <w:rPr>
          <w:rFonts w:asciiTheme="minorHAnsi" w:hAnsiTheme="minorHAnsi" w:cstheme="minorHAnsi"/>
          <w:color w:val="000000"/>
          <w:sz w:val="22"/>
          <w:szCs w:val="22"/>
        </w:rPr>
        <w:t>costs over $100,000 on an annualized basis for each employee.</w:t>
      </w:r>
      <w:r w:rsidRPr="00680CB7">
        <w:rPr>
          <w:rFonts w:asciiTheme="minorHAnsi" w:hAnsiTheme="minorHAnsi" w:cstheme="minorHAnsi"/>
          <w:color w:val="000000"/>
          <w:sz w:val="22"/>
          <w:szCs w:val="22"/>
        </w:rPr>
        <w:t>”</w:t>
      </w:r>
      <w:r w:rsidRPr="00A94890">
        <w:rPr>
          <w:rFonts w:asciiTheme="minorHAnsi" w:hAnsiTheme="minorHAnsi" w:cstheme="minorHAnsi"/>
          <w:color w:val="000000"/>
          <w:sz w:val="22"/>
          <w:szCs w:val="22"/>
        </w:rPr>
        <w:t xml:space="preserve"> </w:t>
      </w:r>
    </w:p>
    <w:p w14:paraId="5B8E4111" w14:textId="04A9FE8F" w:rsidR="00E8475F" w:rsidRPr="00680CB7" w:rsidRDefault="00E8475F" w:rsidP="00E8475F">
      <w:pPr>
        <w:pStyle w:val="p4"/>
        <w:numPr>
          <w:ilvl w:val="2"/>
          <w:numId w:val="5"/>
        </w:numPr>
        <w:spacing w:before="0" w:beforeAutospacing="0" w:after="0" w:afterAutospacing="0"/>
        <w:rPr>
          <w:rFonts w:asciiTheme="minorHAnsi" w:hAnsiTheme="minorHAnsi" w:cstheme="minorHAnsi"/>
          <w:color w:val="000000"/>
          <w:sz w:val="22"/>
          <w:szCs w:val="22"/>
        </w:rPr>
      </w:pPr>
      <w:r w:rsidRPr="00680CB7">
        <w:rPr>
          <w:rFonts w:asciiTheme="minorHAnsi" w:hAnsiTheme="minorHAnsi" w:cstheme="minorHAnsi"/>
          <w:color w:val="000000"/>
          <w:sz w:val="22"/>
          <w:szCs w:val="22"/>
        </w:rPr>
        <w:t>E</w:t>
      </w:r>
      <w:r w:rsidRPr="00E8475F">
        <w:rPr>
          <w:rFonts w:asciiTheme="minorHAnsi" w:hAnsiTheme="minorHAnsi" w:cstheme="minorHAnsi"/>
          <w:color w:val="000000"/>
          <w:sz w:val="22"/>
          <w:szCs w:val="22"/>
        </w:rPr>
        <w:t>mployees who make more than $100,000</w:t>
      </w:r>
      <w:r w:rsidRPr="00680CB7">
        <w:rPr>
          <w:rFonts w:asciiTheme="minorHAnsi" w:hAnsiTheme="minorHAnsi" w:cstheme="minorHAnsi"/>
          <w:color w:val="000000"/>
          <w:sz w:val="22"/>
          <w:szCs w:val="22"/>
        </w:rPr>
        <w:t xml:space="preserve"> in compensation (salary and benefits) should be included in the payroll, however </w:t>
      </w:r>
      <w:r w:rsidRPr="00E8475F">
        <w:rPr>
          <w:rFonts w:asciiTheme="minorHAnsi" w:hAnsiTheme="minorHAnsi" w:cstheme="minorHAnsi"/>
          <w:color w:val="000000"/>
          <w:sz w:val="22"/>
          <w:szCs w:val="22"/>
        </w:rPr>
        <w:t>it is only their compensation up to th</w:t>
      </w:r>
      <w:r w:rsidRPr="00680CB7">
        <w:rPr>
          <w:rFonts w:asciiTheme="minorHAnsi" w:hAnsiTheme="minorHAnsi" w:cstheme="minorHAnsi"/>
          <w:color w:val="000000"/>
          <w:sz w:val="22"/>
          <w:szCs w:val="22"/>
        </w:rPr>
        <w:t xml:space="preserve">e $100,000 </w:t>
      </w:r>
      <w:r w:rsidRPr="00E8475F">
        <w:rPr>
          <w:rFonts w:asciiTheme="minorHAnsi" w:hAnsiTheme="minorHAnsi" w:cstheme="minorHAnsi"/>
          <w:color w:val="000000"/>
          <w:sz w:val="22"/>
          <w:szCs w:val="22"/>
        </w:rPr>
        <w:t>amount that should be included in the loan application.</w:t>
      </w:r>
    </w:p>
    <w:p w14:paraId="26E0602E" w14:textId="77777777" w:rsidR="00A94890" w:rsidRPr="00680CB7" w:rsidRDefault="00A94890" w:rsidP="00A94890">
      <w:pPr>
        <w:pStyle w:val="p4"/>
        <w:numPr>
          <w:ilvl w:val="0"/>
          <w:numId w:val="5"/>
        </w:numPr>
        <w:spacing w:before="0" w:beforeAutospacing="0" w:after="0" w:afterAutospacing="0"/>
        <w:rPr>
          <w:rFonts w:asciiTheme="minorHAnsi" w:hAnsiTheme="minorHAnsi" w:cstheme="minorHAnsi"/>
          <w:color w:val="000000"/>
          <w:sz w:val="22"/>
          <w:szCs w:val="22"/>
        </w:rPr>
      </w:pPr>
      <w:r w:rsidRPr="00A94890">
        <w:rPr>
          <w:rFonts w:asciiTheme="minorHAnsi" w:hAnsiTheme="minorHAnsi" w:cstheme="minorHAnsi"/>
          <w:color w:val="000000"/>
          <w:sz w:val="22"/>
          <w:szCs w:val="22"/>
        </w:rPr>
        <w:t>Number of employees</w:t>
      </w:r>
    </w:p>
    <w:p w14:paraId="1901ECE6" w14:textId="29DAA82A" w:rsidR="00A94890" w:rsidRDefault="00A94890" w:rsidP="00A94890">
      <w:pPr>
        <w:pStyle w:val="p4"/>
        <w:numPr>
          <w:ilvl w:val="0"/>
          <w:numId w:val="5"/>
        </w:numPr>
        <w:spacing w:before="0" w:beforeAutospacing="0" w:after="0" w:afterAutospacing="0"/>
        <w:rPr>
          <w:rFonts w:asciiTheme="minorHAnsi" w:hAnsiTheme="minorHAnsi" w:cstheme="minorHAnsi"/>
          <w:color w:val="000000"/>
          <w:sz w:val="22"/>
          <w:szCs w:val="22"/>
        </w:rPr>
      </w:pPr>
      <w:r w:rsidRPr="00A94890">
        <w:rPr>
          <w:rFonts w:asciiTheme="minorHAnsi" w:hAnsiTheme="minorHAnsi" w:cstheme="minorHAnsi"/>
          <w:color w:val="000000"/>
          <w:sz w:val="22"/>
          <w:szCs w:val="22"/>
        </w:rPr>
        <w:t>Purpose of the loan</w:t>
      </w:r>
      <w:r w:rsidRPr="00680CB7">
        <w:rPr>
          <w:rFonts w:asciiTheme="minorHAnsi" w:hAnsiTheme="minorHAnsi" w:cstheme="minorHAnsi"/>
          <w:color w:val="000000"/>
          <w:sz w:val="22"/>
          <w:szCs w:val="22"/>
        </w:rPr>
        <w:t xml:space="preserve"> (selecting all that apply): </w:t>
      </w:r>
      <w:r w:rsidRPr="00A94890">
        <w:rPr>
          <w:rFonts w:asciiTheme="minorHAnsi" w:hAnsiTheme="minorHAnsi" w:cstheme="minorHAnsi"/>
          <w:color w:val="000000"/>
          <w:sz w:val="22"/>
          <w:szCs w:val="22"/>
        </w:rPr>
        <w:t>Payroll</w:t>
      </w:r>
      <w:r w:rsidRPr="00680CB7">
        <w:rPr>
          <w:rFonts w:asciiTheme="minorHAnsi" w:hAnsiTheme="minorHAnsi" w:cstheme="minorHAnsi"/>
          <w:color w:val="000000"/>
          <w:sz w:val="22"/>
          <w:szCs w:val="22"/>
        </w:rPr>
        <w:t xml:space="preserve">, </w:t>
      </w:r>
      <w:r w:rsidRPr="00A94890">
        <w:rPr>
          <w:rFonts w:asciiTheme="minorHAnsi" w:hAnsiTheme="minorHAnsi" w:cstheme="minorHAnsi"/>
          <w:color w:val="000000"/>
          <w:sz w:val="22"/>
          <w:szCs w:val="22"/>
        </w:rPr>
        <w:t>Rent / Mortgage Interest</w:t>
      </w:r>
      <w:r w:rsidRPr="00680CB7">
        <w:rPr>
          <w:rFonts w:asciiTheme="minorHAnsi" w:hAnsiTheme="minorHAnsi" w:cstheme="minorHAnsi"/>
          <w:color w:val="000000"/>
          <w:sz w:val="22"/>
          <w:szCs w:val="22"/>
        </w:rPr>
        <w:t xml:space="preserve">, </w:t>
      </w:r>
      <w:r w:rsidRPr="00A94890">
        <w:rPr>
          <w:rFonts w:asciiTheme="minorHAnsi" w:hAnsiTheme="minorHAnsi" w:cstheme="minorHAnsi"/>
          <w:color w:val="000000"/>
          <w:sz w:val="22"/>
          <w:szCs w:val="22"/>
        </w:rPr>
        <w:t>Utilities</w:t>
      </w:r>
    </w:p>
    <w:p w14:paraId="44722C1F" w14:textId="62C0D9F5" w:rsidR="00680CB7" w:rsidRPr="00A80E95" w:rsidRDefault="00680CB7" w:rsidP="00680CB7">
      <w:pPr>
        <w:pStyle w:val="p4"/>
        <w:numPr>
          <w:ilvl w:val="1"/>
          <w:numId w:val="5"/>
        </w:numPr>
        <w:spacing w:before="0" w:beforeAutospacing="0" w:after="0" w:afterAutospacing="0"/>
        <w:rPr>
          <w:rFonts w:asciiTheme="minorHAnsi" w:hAnsiTheme="minorHAnsi" w:cstheme="minorHAnsi"/>
          <w:color w:val="000000"/>
          <w:sz w:val="22"/>
          <w:szCs w:val="22"/>
        </w:rPr>
      </w:pPr>
      <w:r w:rsidRPr="00662358">
        <w:rPr>
          <w:rFonts w:asciiTheme="minorHAnsi" w:hAnsiTheme="minorHAnsi" w:cstheme="minorHAnsi"/>
          <w:color w:val="000000"/>
          <w:sz w:val="22"/>
          <w:szCs w:val="22"/>
        </w:rPr>
        <w:t xml:space="preserve">The loan will be </w:t>
      </w:r>
      <w:r w:rsidRPr="00680CB7">
        <w:rPr>
          <w:rFonts w:asciiTheme="minorHAnsi" w:hAnsiTheme="minorHAnsi" w:cstheme="minorHAnsi"/>
          <w:color w:val="000000"/>
          <w:sz w:val="22"/>
          <w:szCs w:val="22"/>
        </w:rPr>
        <w:t xml:space="preserve">100% </w:t>
      </w:r>
      <w:r w:rsidRPr="00662358">
        <w:rPr>
          <w:rFonts w:asciiTheme="minorHAnsi" w:hAnsiTheme="minorHAnsi" w:cstheme="minorHAnsi"/>
          <w:color w:val="000000"/>
          <w:sz w:val="22"/>
          <w:szCs w:val="22"/>
        </w:rPr>
        <w:t>forgiven if the funds are used for payroll costs, interest on mortgages, rent, and utilities</w:t>
      </w:r>
      <w:r w:rsidRPr="00680CB7">
        <w:rPr>
          <w:rFonts w:asciiTheme="minorHAnsi" w:hAnsiTheme="minorHAnsi" w:cstheme="minorHAnsi"/>
          <w:color w:val="000000"/>
          <w:sz w:val="22"/>
          <w:szCs w:val="22"/>
        </w:rPr>
        <w:t xml:space="preserve">. </w:t>
      </w:r>
      <w:r w:rsidRPr="00680CB7">
        <w:rPr>
          <w:rFonts w:asciiTheme="minorHAnsi" w:hAnsiTheme="minorHAnsi" w:cstheme="minorHAnsi"/>
          <w:b/>
          <w:bCs/>
          <w:color w:val="000000"/>
          <w:sz w:val="22"/>
          <w:szCs w:val="22"/>
        </w:rPr>
        <w:t>Due to the limited amount of funds and expected demand, the SBA suggests that</w:t>
      </w:r>
      <w:r w:rsidRPr="00680CB7">
        <w:rPr>
          <w:rFonts w:asciiTheme="minorHAnsi" w:hAnsiTheme="minorHAnsi" w:cstheme="minorHAnsi"/>
          <w:color w:val="000000"/>
          <w:sz w:val="22"/>
          <w:szCs w:val="22"/>
        </w:rPr>
        <w:t xml:space="preserve"> </w:t>
      </w:r>
      <w:r w:rsidRPr="00680CB7">
        <w:rPr>
          <w:rFonts w:asciiTheme="minorHAnsi" w:hAnsiTheme="minorHAnsi" w:cstheme="minorHAnsi"/>
          <w:b/>
          <w:bCs/>
          <w:color w:val="000000"/>
          <w:sz w:val="22"/>
          <w:szCs w:val="22"/>
        </w:rPr>
        <w:t>a</w:t>
      </w:r>
      <w:r w:rsidRPr="00662358">
        <w:rPr>
          <w:rFonts w:asciiTheme="minorHAnsi" w:hAnsiTheme="minorHAnsi" w:cstheme="minorHAnsi"/>
          <w:b/>
          <w:bCs/>
          <w:color w:val="000000"/>
          <w:sz w:val="22"/>
          <w:szCs w:val="22"/>
        </w:rPr>
        <w:t xml:space="preserve">t least 75% of the </w:t>
      </w:r>
      <w:r w:rsidRPr="00680CB7">
        <w:rPr>
          <w:rFonts w:asciiTheme="minorHAnsi" w:hAnsiTheme="minorHAnsi" w:cstheme="minorHAnsi"/>
          <w:b/>
          <w:bCs/>
          <w:color w:val="000000"/>
          <w:sz w:val="22"/>
          <w:szCs w:val="22"/>
        </w:rPr>
        <w:t>loan amount</w:t>
      </w:r>
      <w:r w:rsidRPr="00662358">
        <w:rPr>
          <w:rFonts w:asciiTheme="minorHAnsi" w:hAnsiTheme="minorHAnsi" w:cstheme="minorHAnsi"/>
          <w:b/>
          <w:bCs/>
          <w:color w:val="000000"/>
          <w:sz w:val="22"/>
          <w:szCs w:val="22"/>
        </w:rPr>
        <w:t xml:space="preserve"> </w:t>
      </w:r>
      <w:r w:rsidRPr="00680CB7">
        <w:rPr>
          <w:rFonts w:asciiTheme="minorHAnsi" w:hAnsiTheme="minorHAnsi" w:cstheme="minorHAnsi"/>
          <w:b/>
          <w:bCs/>
          <w:color w:val="000000"/>
          <w:sz w:val="22"/>
          <w:szCs w:val="22"/>
        </w:rPr>
        <w:t>be</w:t>
      </w:r>
      <w:r w:rsidRPr="00662358">
        <w:rPr>
          <w:rFonts w:asciiTheme="minorHAnsi" w:hAnsiTheme="minorHAnsi" w:cstheme="minorHAnsi"/>
          <w:b/>
          <w:bCs/>
          <w:color w:val="000000"/>
          <w:sz w:val="22"/>
          <w:szCs w:val="22"/>
        </w:rPr>
        <w:t xml:space="preserve"> used for payroll</w:t>
      </w:r>
      <w:r w:rsidRPr="00680CB7">
        <w:rPr>
          <w:rFonts w:asciiTheme="minorHAnsi" w:hAnsiTheme="minorHAnsi" w:cstheme="minorHAnsi"/>
          <w:b/>
          <w:bCs/>
          <w:color w:val="000000"/>
          <w:sz w:val="22"/>
          <w:szCs w:val="22"/>
        </w:rPr>
        <w:t xml:space="preserve">, in order </w:t>
      </w:r>
      <w:r w:rsidRPr="00A80E95">
        <w:rPr>
          <w:rFonts w:asciiTheme="minorHAnsi" w:hAnsiTheme="minorHAnsi" w:cstheme="minorHAnsi"/>
          <w:b/>
          <w:bCs/>
          <w:color w:val="000000"/>
          <w:sz w:val="22"/>
          <w:szCs w:val="22"/>
        </w:rPr>
        <w:t>to be forgiven</w:t>
      </w:r>
      <w:r w:rsidRPr="00662358">
        <w:rPr>
          <w:rFonts w:asciiTheme="minorHAnsi" w:hAnsiTheme="minorHAnsi" w:cstheme="minorHAnsi"/>
          <w:b/>
          <w:bCs/>
          <w:color w:val="000000"/>
          <w:sz w:val="22"/>
          <w:szCs w:val="22"/>
        </w:rPr>
        <w:t>.</w:t>
      </w:r>
    </w:p>
    <w:p w14:paraId="22820A12" w14:textId="7A6DBB11" w:rsidR="00A94890" w:rsidRPr="00A80E95" w:rsidRDefault="00A94890" w:rsidP="00A94890">
      <w:pPr>
        <w:pStyle w:val="p4"/>
        <w:numPr>
          <w:ilvl w:val="0"/>
          <w:numId w:val="5"/>
        </w:numPr>
        <w:spacing w:before="0" w:beforeAutospacing="0" w:after="0" w:afterAutospacing="0"/>
        <w:rPr>
          <w:rFonts w:asciiTheme="minorHAnsi" w:hAnsiTheme="minorHAnsi" w:cstheme="minorHAnsi"/>
          <w:color w:val="000000"/>
          <w:sz w:val="22"/>
          <w:szCs w:val="22"/>
        </w:rPr>
      </w:pPr>
      <w:r w:rsidRPr="00A80E95">
        <w:rPr>
          <w:rFonts w:asciiTheme="minorHAnsi" w:hAnsiTheme="minorHAnsi" w:cstheme="minorHAnsi"/>
          <w:color w:val="000000"/>
          <w:sz w:val="22"/>
          <w:szCs w:val="22"/>
        </w:rPr>
        <w:t>A l</w:t>
      </w:r>
      <w:r w:rsidRPr="00A94890">
        <w:rPr>
          <w:rFonts w:asciiTheme="minorHAnsi" w:hAnsiTheme="minorHAnsi" w:cstheme="minorHAnsi"/>
          <w:color w:val="000000"/>
          <w:sz w:val="22"/>
          <w:szCs w:val="22"/>
        </w:rPr>
        <w:t>ist of all owners with greater than 20% ownership stakes and their TIN/EIN/SSN numbers and addresses</w:t>
      </w:r>
    </w:p>
    <w:p w14:paraId="6389EEF8" w14:textId="77777777" w:rsidR="00A80E95" w:rsidRPr="00A80E95" w:rsidRDefault="00A80E95" w:rsidP="00A80E95">
      <w:pPr>
        <w:pStyle w:val="p4"/>
        <w:numPr>
          <w:ilvl w:val="0"/>
          <w:numId w:val="5"/>
        </w:numPr>
        <w:rPr>
          <w:rFonts w:asciiTheme="minorHAnsi" w:hAnsiTheme="minorHAnsi" w:cstheme="minorHAnsi"/>
          <w:color w:val="000000"/>
          <w:sz w:val="22"/>
          <w:szCs w:val="22"/>
        </w:rPr>
      </w:pPr>
      <w:r w:rsidRPr="00A80E95">
        <w:rPr>
          <w:rFonts w:asciiTheme="minorHAnsi" w:hAnsiTheme="minorHAnsi" w:cstheme="minorHAnsi"/>
          <w:color w:val="000000"/>
          <w:sz w:val="22"/>
          <w:szCs w:val="22"/>
        </w:rPr>
        <w:t>Checking a box verifying that you are a U.S. Citizen or have Lawful Permanent Resident status.</w:t>
      </w:r>
    </w:p>
    <w:p w14:paraId="3DA19C2D" w14:textId="77777777" w:rsidR="00A80E95" w:rsidRPr="00A80E95" w:rsidRDefault="00A80E95" w:rsidP="00A80E95">
      <w:pPr>
        <w:pStyle w:val="p4"/>
        <w:numPr>
          <w:ilvl w:val="0"/>
          <w:numId w:val="5"/>
        </w:numPr>
        <w:rPr>
          <w:rFonts w:asciiTheme="minorHAnsi" w:hAnsiTheme="minorHAnsi" w:cstheme="minorHAnsi"/>
          <w:color w:val="000000"/>
          <w:sz w:val="22"/>
          <w:szCs w:val="22"/>
        </w:rPr>
      </w:pPr>
      <w:r w:rsidRPr="00A80E95">
        <w:rPr>
          <w:rFonts w:asciiTheme="minorHAnsi" w:hAnsiTheme="minorHAnsi" w:cstheme="minorHAnsi"/>
          <w:color w:val="000000"/>
          <w:sz w:val="22"/>
          <w:szCs w:val="22"/>
        </w:rPr>
        <w:t xml:space="preserve">“Documentation verifying the number of full-time equivalent employees on payroll as well as the dollar amounts of payroll costs, covered mortgage interest payments, covered rent payments, and covered utilities for the eight week period following this loan will be provided to the lender.” </w:t>
      </w:r>
    </w:p>
    <w:p w14:paraId="5EAE65F2" w14:textId="15277D13" w:rsidR="00A80E95" w:rsidRPr="00A80E95" w:rsidRDefault="00A80E95" w:rsidP="00A80E95">
      <w:pPr>
        <w:pStyle w:val="p4"/>
        <w:numPr>
          <w:ilvl w:val="0"/>
          <w:numId w:val="5"/>
        </w:numPr>
        <w:rPr>
          <w:rFonts w:asciiTheme="minorHAnsi" w:hAnsiTheme="minorHAnsi" w:cstheme="minorHAnsi"/>
          <w:color w:val="000000"/>
          <w:sz w:val="22"/>
          <w:szCs w:val="22"/>
        </w:rPr>
      </w:pPr>
      <w:r w:rsidRPr="00A80E95">
        <w:rPr>
          <w:rFonts w:asciiTheme="minorHAnsi" w:hAnsiTheme="minorHAnsi" w:cstheme="minorHAnsi"/>
          <w:color w:val="000000"/>
          <w:sz w:val="22"/>
          <w:szCs w:val="22"/>
        </w:rPr>
        <w:t xml:space="preserve">You will need to acknowledge that the lender will calculate the eligible loan amount using tax documents identical to those submitted to the IRS. </w:t>
      </w:r>
    </w:p>
    <w:p w14:paraId="5DCAFDCB" w14:textId="0B9B4D0B" w:rsidR="00A94890" w:rsidRPr="00680CB7" w:rsidRDefault="00A94890" w:rsidP="00A94890">
      <w:pPr>
        <w:pStyle w:val="p4"/>
        <w:numPr>
          <w:ilvl w:val="0"/>
          <w:numId w:val="5"/>
        </w:numPr>
        <w:spacing w:before="0" w:beforeAutospacing="0" w:after="0" w:afterAutospacing="0"/>
        <w:rPr>
          <w:rFonts w:asciiTheme="minorHAnsi" w:hAnsiTheme="minorHAnsi" w:cstheme="minorHAnsi"/>
          <w:color w:val="000000"/>
          <w:sz w:val="22"/>
          <w:szCs w:val="22"/>
        </w:rPr>
      </w:pPr>
      <w:r w:rsidRPr="00A80E95">
        <w:rPr>
          <w:rFonts w:asciiTheme="minorHAnsi" w:hAnsiTheme="minorHAnsi" w:cstheme="minorHAnsi"/>
          <w:color w:val="000000"/>
          <w:sz w:val="22"/>
          <w:szCs w:val="22"/>
        </w:rPr>
        <w:t>You will also be asked to a</w:t>
      </w:r>
      <w:r w:rsidRPr="00A94890">
        <w:rPr>
          <w:rFonts w:asciiTheme="minorHAnsi" w:hAnsiTheme="minorHAnsi" w:cstheme="minorHAnsi"/>
          <w:color w:val="000000"/>
          <w:sz w:val="22"/>
          <w:szCs w:val="22"/>
        </w:rPr>
        <w:t xml:space="preserve">nswer a series of questions. Question 4 asks whether the business has received an SBA Economic Injury Disaster Loan between January 31, 2020 and April 3, 2020. If so, details of that loan have to be provided. </w:t>
      </w:r>
      <w:r w:rsidRPr="00680CB7">
        <w:rPr>
          <w:rFonts w:asciiTheme="minorHAnsi" w:hAnsiTheme="minorHAnsi" w:cstheme="minorHAnsi"/>
          <w:b/>
          <w:bCs/>
          <w:color w:val="000000"/>
          <w:sz w:val="22"/>
          <w:szCs w:val="22"/>
        </w:rPr>
        <w:t xml:space="preserve">If you have received or applied for an SBA Economic Injury Disaster Loan during this time period – or if you anticipate applying for one of these disaster loans – your PPP loan request </w:t>
      </w:r>
      <w:r w:rsidRPr="00700F24">
        <w:rPr>
          <w:rFonts w:asciiTheme="minorHAnsi" w:hAnsiTheme="minorHAnsi" w:cstheme="minorHAnsi"/>
          <w:b/>
          <w:bCs/>
          <w:color w:val="000000"/>
          <w:sz w:val="22"/>
          <w:szCs w:val="22"/>
          <w:u w:val="single"/>
        </w:rPr>
        <w:t>cannot be for the same purpose</w:t>
      </w:r>
      <w:r w:rsidRPr="00680CB7">
        <w:rPr>
          <w:rFonts w:asciiTheme="minorHAnsi" w:hAnsiTheme="minorHAnsi" w:cstheme="minorHAnsi"/>
          <w:b/>
          <w:bCs/>
          <w:color w:val="000000"/>
          <w:sz w:val="22"/>
          <w:szCs w:val="22"/>
        </w:rPr>
        <w:t xml:space="preserve"> or you will be denied!</w:t>
      </w:r>
    </w:p>
    <w:p w14:paraId="7CE8BF9C" w14:textId="667DF33D" w:rsidR="00700F24" w:rsidRDefault="00700F24" w:rsidP="00680CB7">
      <w:pPr>
        <w:pStyle w:val="p4"/>
        <w:numPr>
          <w:ilvl w:val="1"/>
          <w:numId w:val="5"/>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AIA’s legislative counsel </w:t>
      </w:r>
      <w:r w:rsidR="003862FF">
        <w:rPr>
          <w:rFonts w:asciiTheme="minorHAnsi" w:hAnsiTheme="minorHAnsi" w:cstheme="minorHAnsi"/>
          <w:color w:val="000000"/>
          <w:sz w:val="22"/>
          <w:szCs w:val="22"/>
        </w:rPr>
        <w:t xml:space="preserve">believes </w:t>
      </w:r>
      <w:r>
        <w:rPr>
          <w:rFonts w:asciiTheme="minorHAnsi" w:hAnsiTheme="minorHAnsi" w:cstheme="minorHAnsi"/>
          <w:color w:val="000000"/>
          <w:sz w:val="22"/>
          <w:szCs w:val="22"/>
        </w:rPr>
        <w:t xml:space="preserve">that a business could, for example, apply for a PPP loan focused on payroll, and impacts on rent, mortgage, or utilities could be included in </w:t>
      </w:r>
      <w:r w:rsidRPr="00700F24">
        <w:rPr>
          <w:rFonts w:asciiTheme="minorHAnsi" w:hAnsiTheme="minorHAnsi" w:cstheme="minorHAnsi"/>
          <w:color w:val="000000"/>
          <w:sz w:val="22"/>
          <w:szCs w:val="22"/>
        </w:rPr>
        <w:t xml:space="preserve">an Economic Injury Disaster Loan </w:t>
      </w:r>
      <w:r>
        <w:rPr>
          <w:rFonts w:asciiTheme="minorHAnsi" w:hAnsiTheme="minorHAnsi" w:cstheme="minorHAnsi"/>
          <w:color w:val="000000"/>
          <w:sz w:val="22"/>
          <w:szCs w:val="22"/>
        </w:rPr>
        <w:t xml:space="preserve">application. </w:t>
      </w:r>
      <w:r w:rsidR="003862FF">
        <w:rPr>
          <w:rFonts w:asciiTheme="minorHAnsi" w:hAnsiTheme="minorHAnsi" w:cstheme="minorHAnsi"/>
          <w:color w:val="000000"/>
          <w:sz w:val="22"/>
          <w:szCs w:val="22"/>
        </w:rPr>
        <w:t>They are checking with the SBA on this question.</w:t>
      </w:r>
    </w:p>
    <w:p w14:paraId="5FE7614E" w14:textId="5A3D4E11" w:rsidR="00680CB7" w:rsidRDefault="00680CB7" w:rsidP="00680CB7">
      <w:pPr>
        <w:pStyle w:val="p4"/>
        <w:numPr>
          <w:ilvl w:val="1"/>
          <w:numId w:val="5"/>
        </w:numPr>
        <w:spacing w:before="0" w:beforeAutospacing="0" w:after="0" w:afterAutospacing="0"/>
        <w:rPr>
          <w:rFonts w:asciiTheme="minorHAnsi" w:hAnsiTheme="minorHAnsi" w:cstheme="minorHAnsi"/>
          <w:color w:val="000000"/>
          <w:sz w:val="22"/>
          <w:szCs w:val="22"/>
        </w:rPr>
      </w:pPr>
      <w:r w:rsidRPr="00680CB7">
        <w:rPr>
          <w:rFonts w:asciiTheme="minorHAnsi" w:hAnsiTheme="minorHAnsi" w:cstheme="minorHAnsi"/>
          <w:color w:val="000000"/>
          <w:sz w:val="22"/>
          <w:szCs w:val="22"/>
        </w:rPr>
        <w:t>If you have applied for an Economic Injury Disaster Loan but have not yet been approved, you will want to consider whether to cancel that application and, if so, reach out to your loan officer.</w:t>
      </w:r>
    </w:p>
    <w:p w14:paraId="070A0DEC" w14:textId="7FE5F472" w:rsidR="00662358" w:rsidRPr="00662358" w:rsidRDefault="008002D2" w:rsidP="00662358">
      <w:pPr>
        <w:pStyle w:val="p4"/>
        <w:spacing w:after="0"/>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 xml:space="preserve">PPP </w:t>
      </w:r>
      <w:r w:rsidR="00662358" w:rsidRPr="00662358">
        <w:rPr>
          <w:rFonts w:asciiTheme="minorHAnsi" w:hAnsiTheme="minorHAnsi" w:cstheme="minorHAnsi"/>
          <w:b/>
          <w:bCs/>
          <w:i/>
          <w:iCs/>
          <w:color w:val="000000"/>
          <w:sz w:val="22"/>
          <w:szCs w:val="22"/>
        </w:rPr>
        <w:t>Loan Forgiveness</w:t>
      </w:r>
    </w:p>
    <w:p w14:paraId="27C4DC0B" w14:textId="17E90DBD" w:rsidR="00662358" w:rsidRPr="00E8475F" w:rsidRDefault="00AD090E" w:rsidP="008B226C">
      <w:pPr>
        <w:pStyle w:val="p4"/>
        <w:rPr>
          <w:rFonts w:asciiTheme="minorHAnsi" w:hAnsiTheme="minorHAnsi" w:cstheme="minorHAnsi"/>
          <w:color w:val="000000"/>
          <w:sz w:val="22"/>
          <w:szCs w:val="22"/>
          <w:highlight w:val="yellow"/>
        </w:rPr>
      </w:pPr>
      <w:r w:rsidRPr="00E8475F">
        <w:rPr>
          <w:rFonts w:asciiTheme="minorHAnsi" w:hAnsiTheme="minorHAnsi" w:cstheme="minorHAnsi"/>
          <w:color w:val="000000"/>
          <w:sz w:val="22"/>
          <w:szCs w:val="22"/>
        </w:rPr>
        <w:t>Any l</w:t>
      </w:r>
      <w:r w:rsidR="00662358" w:rsidRPr="00662358">
        <w:rPr>
          <w:rFonts w:asciiTheme="minorHAnsi" w:hAnsiTheme="minorHAnsi" w:cstheme="minorHAnsi"/>
          <w:color w:val="000000"/>
          <w:sz w:val="22"/>
          <w:szCs w:val="22"/>
        </w:rPr>
        <w:t xml:space="preserve">oan payments </w:t>
      </w:r>
      <w:r w:rsidRPr="00E8475F">
        <w:rPr>
          <w:rFonts w:asciiTheme="minorHAnsi" w:hAnsiTheme="minorHAnsi" w:cstheme="minorHAnsi"/>
          <w:color w:val="000000"/>
          <w:sz w:val="22"/>
          <w:szCs w:val="22"/>
        </w:rPr>
        <w:t xml:space="preserve">that are cannot be forgiven </w:t>
      </w:r>
      <w:r w:rsidR="00662358" w:rsidRPr="00662358">
        <w:rPr>
          <w:rFonts w:asciiTheme="minorHAnsi" w:hAnsiTheme="minorHAnsi" w:cstheme="minorHAnsi"/>
          <w:color w:val="000000"/>
          <w:sz w:val="22"/>
          <w:szCs w:val="22"/>
        </w:rPr>
        <w:t xml:space="preserve">will be deferred for six months. </w:t>
      </w:r>
      <w:r w:rsidR="00662358" w:rsidRPr="00662358">
        <w:rPr>
          <w:rFonts w:asciiTheme="minorHAnsi" w:hAnsiTheme="minorHAnsi" w:cstheme="minorHAnsi"/>
          <w:b/>
          <w:bCs/>
          <w:color w:val="000000"/>
          <w:sz w:val="22"/>
          <w:szCs w:val="22"/>
        </w:rPr>
        <w:t>No collateral or personal guarantees are required.</w:t>
      </w:r>
      <w:r w:rsidR="00662358" w:rsidRPr="00662358">
        <w:rPr>
          <w:rFonts w:asciiTheme="minorHAnsi" w:hAnsiTheme="minorHAnsi" w:cstheme="minorHAnsi"/>
          <w:color w:val="000000"/>
          <w:sz w:val="22"/>
          <w:szCs w:val="22"/>
        </w:rPr>
        <w:t xml:space="preserve"> Neither the government nor lenders will charge small businesses any fees.</w:t>
      </w:r>
    </w:p>
    <w:p w14:paraId="771CC928" w14:textId="0FB1FCD6" w:rsidR="00ED1A1F" w:rsidRPr="00A80E95" w:rsidRDefault="00662358" w:rsidP="00ED1A1F">
      <w:pPr>
        <w:pStyle w:val="p4"/>
        <w:spacing w:before="0" w:beforeAutospacing="0" w:after="0" w:afterAutospacing="0"/>
        <w:rPr>
          <w:rFonts w:asciiTheme="minorHAnsi" w:hAnsiTheme="minorHAnsi" w:cstheme="minorHAnsi"/>
          <w:b/>
          <w:bCs/>
          <w:color w:val="000000"/>
          <w:sz w:val="22"/>
          <w:szCs w:val="22"/>
        </w:rPr>
      </w:pPr>
      <w:r w:rsidRPr="00662358">
        <w:rPr>
          <w:rFonts w:asciiTheme="minorHAnsi" w:hAnsiTheme="minorHAnsi" w:cstheme="minorHAnsi"/>
          <w:color w:val="000000"/>
          <w:sz w:val="22"/>
          <w:szCs w:val="22"/>
        </w:rPr>
        <w:t>Forgiveness is based on the employer maintaining or quickly rehiring employees and maintaining salary levels.  Forgiveness will be reduced if full-time headcount declines, or if salaries and wages decrease</w:t>
      </w:r>
      <w:r w:rsidR="00ED1A1F" w:rsidRPr="00E8475F">
        <w:rPr>
          <w:rFonts w:asciiTheme="minorHAnsi" w:hAnsiTheme="minorHAnsi" w:cstheme="minorHAnsi"/>
          <w:color w:val="000000"/>
          <w:sz w:val="22"/>
          <w:szCs w:val="22"/>
        </w:rPr>
        <w:t xml:space="preserve">; </w:t>
      </w:r>
      <w:proofErr w:type="gramStart"/>
      <w:r w:rsidR="00ED1A1F" w:rsidRPr="00E8475F">
        <w:rPr>
          <w:rFonts w:asciiTheme="minorHAnsi" w:hAnsiTheme="minorHAnsi" w:cstheme="minorHAnsi"/>
          <w:color w:val="000000"/>
          <w:sz w:val="22"/>
          <w:szCs w:val="22"/>
        </w:rPr>
        <w:t>if  you</w:t>
      </w:r>
      <w:proofErr w:type="gramEnd"/>
      <w:r w:rsidR="00ED1A1F" w:rsidRPr="00E8475F">
        <w:rPr>
          <w:rFonts w:asciiTheme="minorHAnsi" w:hAnsiTheme="minorHAnsi" w:cstheme="minorHAnsi"/>
          <w:color w:val="000000"/>
          <w:sz w:val="22"/>
          <w:szCs w:val="22"/>
        </w:rPr>
        <w:t xml:space="preserve"> reduce salaries by more than 25%, you will be docked by that calculation. However, </w:t>
      </w:r>
      <w:r w:rsidR="00ED1A1F" w:rsidRPr="00A80E95">
        <w:rPr>
          <w:rFonts w:asciiTheme="minorHAnsi" w:hAnsiTheme="minorHAnsi" w:cstheme="minorHAnsi"/>
          <w:b/>
          <w:bCs/>
          <w:color w:val="000000"/>
          <w:sz w:val="22"/>
          <w:szCs w:val="22"/>
        </w:rPr>
        <w:t xml:space="preserve">if you hire back </w:t>
      </w:r>
      <w:r w:rsidR="00ED1A1F" w:rsidRPr="00A80E95">
        <w:rPr>
          <w:rFonts w:asciiTheme="minorHAnsi" w:hAnsiTheme="minorHAnsi" w:cstheme="minorHAnsi"/>
          <w:b/>
          <w:bCs/>
          <w:color w:val="000000"/>
          <w:sz w:val="22"/>
          <w:szCs w:val="22"/>
        </w:rPr>
        <w:lastRenderedPageBreak/>
        <w:t>employe</w:t>
      </w:r>
      <w:r w:rsidR="00A80E95" w:rsidRPr="00A80E95">
        <w:rPr>
          <w:rFonts w:asciiTheme="minorHAnsi" w:hAnsiTheme="minorHAnsi" w:cstheme="minorHAnsi"/>
          <w:b/>
          <w:bCs/>
          <w:color w:val="000000"/>
          <w:sz w:val="22"/>
          <w:szCs w:val="22"/>
        </w:rPr>
        <w:t>e</w:t>
      </w:r>
      <w:r w:rsidR="00ED1A1F" w:rsidRPr="00A80E95">
        <w:rPr>
          <w:rFonts w:asciiTheme="minorHAnsi" w:hAnsiTheme="minorHAnsi" w:cstheme="minorHAnsi"/>
          <w:b/>
          <w:bCs/>
          <w:color w:val="000000"/>
          <w:sz w:val="22"/>
          <w:szCs w:val="22"/>
        </w:rPr>
        <w:t>s who had been furloughed or laid off before June 30</w:t>
      </w:r>
      <w:r w:rsidR="008002D2">
        <w:rPr>
          <w:rFonts w:asciiTheme="minorHAnsi" w:hAnsiTheme="minorHAnsi" w:cstheme="minorHAnsi"/>
          <w:b/>
          <w:bCs/>
          <w:color w:val="000000"/>
          <w:sz w:val="22"/>
          <w:szCs w:val="22"/>
        </w:rPr>
        <w:t>,</w:t>
      </w:r>
      <w:r w:rsidR="00ED1A1F" w:rsidRPr="00A80E95">
        <w:rPr>
          <w:rFonts w:asciiTheme="minorHAnsi" w:hAnsiTheme="minorHAnsi" w:cstheme="minorHAnsi"/>
          <w:b/>
          <w:bCs/>
          <w:color w:val="000000"/>
          <w:sz w:val="22"/>
          <w:szCs w:val="22"/>
        </w:rPr>
        <w:t xml:space="preserve"> 2020, your loan forgiveness would not be reduced.</w:t>
      </w:r>
    </w:p>
    <w:p w14:paraId="484BB0B7" w14:textId="77777777" w:rsidR="00AD090E" w:rsidRPr="00E8475F" w:rsidRDefault="00AD090E" w:rsidP="00662358">
      <w:pPr>
        <w:pStyle w:val="p4"/>
        <w:spacing w:before="0" w:beforeAutospacing="0" w:after="0" w:afterAutospacing="0"/>
        <w:rPr>
          <w:rFonts w:asciiTheme="minorHAnsi" w:hAnsiTheme="minorHAnsi" w:cstheme="minorHAnsi"/>
          <w:color w:val="000000"/>
          <w:sz w:val="22"/>
          <w:szCs w:val="22"/>
        </w:rPr>
      </w:pPr>
    </w:p>
    <w:p w14:paraId="4A61A140" w14:textId="458AC385" w:rsidR="00662358" w:rsidRDefault="00662358" w:rsidP="00662358">
      <w:pPr>
        <w:pStyle w:val="p4"/>
        <w:spacing w:before="0" w:beforeAutospacing="0" w:after="0" w:afterAutospacing="0"/>
        <w:rPr>
          <w:rFonts w:asciiTheme="minorHAnsi" w:hAnsiTheme="minorHAnsi" w:cstheme="minorHAnsi"/>
          <w:color w:val="000000"/>
          <w:sz w:val="22"/>
          <w:szCs w:val="22"/>
        </w:rPr>
      </w:pPr>
      <w:r w:rsidRPr="00662358">
        <w:rPr>
          <w:rFonts w:asciiTheme="minorHAnsi" w:hAnsiTheme="minorHAnsi" w:cstheme="minorHAnsi"/>
          <w:color w:val="000000"/>
          <w:sz w:val="22"/>
          <w:szCs w:val="22"/>
        </w:rPr>
        <w:t>Th</w:t>
      </w:r>
      <w:r w:rsidR="00A80E95">
        <w:rPr>
          <w:rFonts w:asciiTheme="minorHAnsi" w:hAnsiTheme="minorHAnsi" w:cstheme="minorHAnsi"/>
          <w:color w:val="000000"/>
          <w:sz w:val="22"/>
          <w:szCs w:val="22"/>
        </w:rPr>
        <w:t>ese</w:t>
      </w:r>
      <w:r w:rsidRPr="00662358">
        <w:rPr>
          <w:rFonts w:asciiTheme="minorHAnsi" w:hAnsiTheme="minorHAnsi" w:cstheme="minorHAnsi"/>
          <w:color w:val="000000"/>
          <w:sz w:val="22"/>
          <w:szCs w:val="22"/>
        </w:rPr>
        <w:t xml:space="preserve"> loan</w:t>
      </w:r>
      <w:r w:rsidR="00A80E95">
        <w:rPr>
          <w:rFonts w:asciiTheme="minorHAnsi" w:hAnsiTheme="minorHAnsi" w:cstheme="minorHAnsi"/>
          <w:color w:val="000000"/>
          <w:sz w:val="22"/>
          <w:szCs w:val="22"/>
        </w:rPr>
        <w:t>s</w:t>
      </w:r>
      <w:r w:rsidRPr="00662358">
        <w:rPr>
          <w:rFonts w:asciiTheme="minorHAnsi" w:hAnsiTheme="minorHAnsi" w:cstheme="minorHAnsi"/>
          <w:color w:val="000000"/>
          <w:sz w:val="22"/>
          <w:szCs w:val="22"/>
        </w:rPr>
        <w:t xml:space="preserve"> ha</w:t>
      </w:r>
      <w:r w:rsidR="00A80E95">
        <w:rPr>
          <w:rFonts w:asciiTheme="minorHAnsi" w:hAnsiTheme="minorHAnsi" w:cstheme="minorHAnsi"/>
          <w:color w:val="000000"/>
          <w:sz w:val="22"/>
          <w:szCs w:val="22"/>
        </w:rPr>
        <w:t>ve</w:t>
      </w:r>
      <w:r w:rsidRPr="00662358">
        <w:rPr>
          <w:rFonts w:asciiTheme="minorHAnsi" w:hAnsiTheme="minorHAnsi" w:cstheme="minorHAnsi"/>
          <w:color w:val="000000"/>
          <w:sz w:val="22"/>
          <w:szCs w:val="22"/>
        </w:rPr>
        <w:t xml:space="preserve"> a maturity of 2 years and an interest rate of .5%.</w:t>
      </w:r>
    </w:p>
    <w:p w14:paraId="777B9BDB" w14:textId="5C1718E4" w:rsidR="008002D2" w:rsidRDefault="008002D2" w:rsidP="00662358">
      <w:pPr>
        <w:pStyle w:val="p4"/>
        <w:spacing w:before="0" w:beforeAutospacing="0" w:after="0" w:afterAutospacing="0"/>
        <w:rPr>
          <w:rFonts w:asciiTheme="minorHAnsi" w:hAnsiTheme="minorHAnsi" w:cstheme="minorHAnsi"/>
          <w:color w:val="000000"/>
          <w:sz w:val="22"/>
          <w:szCs w:val="22"/>
        </w:rPr>
      </w:pPr>
    </w:p>
    <w:p w14:paraId="363A9537" w14:textId="77777777" w:rsidR="008C325E" w:rsidRDefault="008C325E" w:rsidP="00662358">
      <w:pPr>
        <w:pStyle w:val="p4"/>
        <w:spacing w:before="0" w:beforeAutospacing="0" w:after="0" w:afterAutospacing="0"/>
        <w:rPr>
          <w:rFonts w:asciiTheme="minorHAnsi" w:hAnsiTheme="minorHAnsi" w:cstheme="minorHAnsi"/>
          <w:b/>
          <w:bCs/>
          <w:i/>
          <w:iCs/>
          <w:color w:val="000000"/>
          <w:sz w:val="22"/>
          <w:szCs w:val="22"/>
        </w:rPr>
      </w:pPr>
    </w:p>
    <w:p w14:paraId="2C8F0B8F" w14:textId="7DE4310C" w:rsidR="00700F24" w:rsidRPr="00E84DC1" w:rsidRDefault="008002D2" w:rsidP="00662358">
      <w:pPr>
        <w:pStyle w:val="p4"/>
        <w:spacing w:before="0" w:beforeAutospacing="0" w:after="0" w:afterAutospacing="0"/>
        <w:rPr>
          <w:rFonts w:asciiTheme="minorHAnsi" w:hAnsiTheme="minorHAnsi" w:cstheme="minorHAnsi"/>
          <w:b/>
          <w:bCs/>
          <w:color w:val="000000"/>
        </w:rPr>
      </w:pPr>
      <w:r w:rsidRPr="00E84DC1">
        <w:rPr>
          <w:rFonts w:asciiTheme="minorHAnsi" w:hAnsiTheme="minorHAnsi" w:cstheme="minorHAnsi"/>
          <w:b/>
          <w:bCs/>
          <w:color w:val="000000"/>
        </w:rPr>
        <w:t xml:space="preserve">Brief Overview of Other </w:t>
      </w:r>
      <w:r w:rsidR="00700F24" w:rsidRPr="00E84DC1">
        <w:rPr>
          <w:rFonts w:asciiTheme="minorHAnsi" w:hAnsiTheme="minorHAnsi" w:cstheme="minorHAnsi"/>
          <w:b/>
          <w:bCs/>
          <w:color w:val="000000"/>
        </w:rPr>
        <w:t>Programs Incompatible with PPP</w:t>
      </w:r>
    </w:p>
    <w:p w14:paraId="65CFE165" w14:textId="7306BE2C" w:rsidR="00700F24" w:rsidRPr="00E84DC1" w:rsidRDefault="00700F24" w:rsidP="00700F24">
      <w:pPr>
        <w:pStyle w:val="p4"/>
        <w:rPr>
          <w:rFonts w:asciiTheme="minorHAnsi" w:hAnsiTheme="minorHAnsi" w:cstheme="minorHAnsi"/>
          <w:b/>
          <w:bCs/>
          <w:i/>
          <w:iCs/>
          <w:color w:val="000000"/>
          <w:sz w:val="22"/>
          <w:szCs w:val="22"/>
        </w:rPr>
      </w:pPr>
      <w:r w:rsidRPr="00700F24">
        <w:rPr>
          <w:rFonts w:asciiTheme="minorHAnsi" w:hAnsiTheme="minorHAnsi" w:cstheme="minorHAnsi"/>
          <w:b/>
          <w:bCs/>
          <w:i/>
          <w:iCs/>
          <w:color w:val="000000"/>
          <w:sz w:val="22"/>
          <w:szCs w:val="22"/>
        </w:rPr>
        <w:t>Economic Injury Disaster Loans</w:t>
      </w:r>
    </w:p>
    <w:p w14:paraId="1194D7AA" w14:textId="7A0D2C8D" w:rsidR="00700F24" w:rsidRPr="00700F24" w:rsidRDefault="00700F24" w:rsidP="00700F24">
      <w:pPr>
        <w:pStyle w:val="p4"/>
        <w:rPr>
          <w:rFonts w:asciiTheme="minorHAnsi" w:hAnsiTheme="minorHAnsi" w:cstheme="minorHAnsi"/>
          <w:color w:val="000000"/>
          <w:sz w:val="22"/>
          <w:szCs w:val="22"/>
          <w:highlight w:val="yellow"/>
        </w:rPr>
      </w:pPr>
      <w:r w:rsidRPr="00700F24">
        <w:rPr>
          <w:rFonts w:asciiTheme="minorHAnsi" w:hAnsiTheme="minorHAnsi" w:cstheme="minorHAnsi"/>
          <w:color w:val="000000"/>
          <w:sz w:val="22"/>
          <w:szCs w:val="22"/>
        </w:rPr>
        <w:t>As noted earlier in this document, Economic Injury Disaster Loans are only available to organizations that have already sustained substantial economic injury – they cannot be secured in anticipation of potential economic injury. Substantial economic injury is along the lines of not being able to meet the organization’s obligations, not being able to pay expenses and/or not being able to produce/market your product.</w:t>
      </w:r>
      <w:r w:rsidRPr="00E84DC1">
        <w:rPr>
          <w:rFonts w:asciiTheme="minorHAnsi" w:hAnsiTheme="minorHAnsi" w:cstheme="minorHAnsi"/>
          <w:color w:val="000000"/>
          <w:sz w:val="22"/>
          <w:szCs w:val="22"/>
        </w:rPr>
        <w:t xml:space="preserve"> </w:t>
      </w:r>
      <w:r w:rsidRPr="00700F24">
        <w:rPr>
          <w:rFonts w:asciiTheme="minorHAnsi" w:hAnsiTheme="minorHAnsi" w:cstheme="minorHAnsi"/>
          <w:color w:val="000000"/>
          <w:sz w:val="22"/>
          <w:szCs w:val="22"/>
        </w:rPr>
        <w:t xml:space="preserve">If you are considering applying for an Economic Injury Disaster Loan, here is an overview (more details can be found here: </w:t>
      </w:r>
      <w:hyperlink r:id="rId11" w:history="1">
        <w:r w:rsidR="00E84DC1" w:rsidRPr="00E84DC1">
          <w:rPr>
            <w:rStyle w:val="Hyperlink"/>
            <w:rFonts w:asciiTheme="minorHAnsi" w:hAnsiTheme="minorHAnsi" w:cstheme="minorHAnsi"/>
            <w:sz w:val="22"/>
            <w:szCs w:val="22"/>
          </w:rPr>
          <w:t>https://www.benefits.gov/benefit/1504</w:t>
        </w:r>
      </w:hyperlink>
      <w:r w:rsidRPr="00700F24">
        <w:rPr>
          <w:rFonts w:asciiTheme="minorHAnsi" w:hAnsiTheme="minorHAnsi" w:cstheme="minorHAnsi"/>
          <w:color w:val="000000"/>
          <w:sz w:val="22"/>
          <w:szCs w:val="22"/>
        </w:rPr>
        <w:t>)</w:t>
      </w:r>
      <w:r w:rsidR="00E84DC1" w:rsidRPr="00E84DC1">
        <w:rPr>
          <w:rFonts w:asciiTheme="minorHAnsi" w:hAnsiTheme="minorHAnsi" w:cstheme="minorHAnsi"/>
          <w:color w:val="000000"/>
          <w:sz w:val="22"/>
          <w:szCs w:val="22"/>
        </w:rPr>
        <w:t>:</w:t>
      </w:r>
    </w:p>
    <w:p w14:paraId="0CD6EB13" w14:textId="0A45042A" w:rsidR="003862FF" w:rsidRPr="00E84DC1" w:rsidRDefault="003862FF" w:rsidP="00700F24">
      <w:pPr>
        <w:pStyle w:val="p4"/>
        <w:numPr>
          <w:ilvl w:val="0"/>
          <w:numId w:val="5"/>
        </w:numPr>
        <w:rPr>
          <w:rFonts w:asciiTheme="minorHAnsi" w:hAnsiTheme="minorHAnsi" w:cstheme="minorHAnsi"/>
          <w:color w:val="000000"/>
          <w:sz w:val="22"/>
          <w:szCs w:val="22"/>
        </w:rPr>
      </w:pPr>
      <w:r w:rsidRPr="00E84DC1">
        <w:rPr>
          <w:rFonts w:asciiTheme="minorHAnsi" w:hAnsiTheme="minorHAnsi" w:cstheme="minorHAnsi"/>
          <w:color w:val="000000"/>
          <w:sz w:val="22"/>
          <w:szCs w:val="22"/>
        </w:rPr>
        <w:t xml:space="preserve">Cannot be for the same purpose(s) as the purpose(s) listed </w:t>
      </w:r>
      <w:r w:rsidR="008C325E" w:rsidRPr="00E84DC1">
        <w:rPr>
          <w:rFonts w:asciiTheme="minorHAnsi" w:hAnsiTheme="minorHAnsi" w:cstheme="minorHAnsi"/>
          <w:color w:val="000000"/>
          <w:sz w:val="22"/>
          <w:szCs w:val="22"/>
        </w:rPr>
        <w:t>in applying for the PPP loan program</w:t>
      </w:r>
    </w:p>
    <w:p w14:paraId="1622459D" w14:textId="2DBED3FA" w:rsidR="00700F24" w:rsidRPr="00700F24" w:rsidRDefault="00700F24" w:rsidP="00700F24">
      <w:pPr>
        <w:pStyle w:val="p4"/>
        <w:numPr>
          <w:ilvl w:val="0"/>
          <w:numId w:val="5"/>
        </w:numPr>
        <w:rPr>
          <w:rFonts w:asciiTheme="minorHAnsi" w:hAnsiTheme="minorHAnsi" w:cstheme="minorHAnsi"/>
          <w:color w:val="000000"/>
          <w:sz w:val="22"/>
          <w:szCs w:val="22"/>
        </w:rPr>
      </w:pPr>
      <w:r w:rsidRPr="00700F24">
        <w:rPr>
          <w:rFonts w:asciiTheme="minorHAnsi" w:hAnsiTheme="minorHAnsi" w:cstheme="minorHAnsi"/>
          <w:color w:val="000000"/>
          <w:sz w:val="22"/>
          <w:szCs w:val="22"/>
        </w:rPr>
        <w:t>EIDL loans are up to $2 million and are intended to provide a couple of months of working capital</w:t>
      </w:r>
    </w:p>
    <w:p w14:paraId="3BD55BFF" w14:textId="77777777" w:rsidR="00700F24" w:rsidRPr="00700F24" w:rsidRDefault="00700F24" w:rsidP="00700F24">
      <w:pPr>
        <w:pStyle w:val="p4"/>
        <w:numPr>
          <w:ilvl w:val="0"/>
          <w:numId w:val="5"/>
        </w:numPr>
        <w:spacing w:before="0" w:beforeAutospacing="0" w:after="0" w:afterAutospacing="0"/>
        <w:rPr>
          <w:rFonts w:asciiTheme="minorHAnsi" w:hAnsiTheme="minorHAnsi" w:cstheme="minorHAnsi"/>
          <w:color w:val="000000"/>
          <w:sz w:val="22"/>
          <w:szCs w:val="22"/>
        </w:rPr>
      </w:pPr>
      <w:r w:rsidRPr="00700F24">
        <w:rPr>
          <w:rFonts w:asciiTheme="minorHAnsi" w:hAnsiTheme="minorHAnsi" w:cstheme="minorHAnsi"/>
          <w:color w:val="000000"/>
          <w:sz w:val="22"/>
          <w:szCs w:val="22"/>
        </w:rPr>
        <w:t>We understand that collateral requirements can be waived (guidance from AIA’s attorneys); if you do have collateral, it would still be attached on loans over $25,000</w:t>
      </w:r>
    </w:p>
    <w:p w14:paraId="033715D0" w14:textId="77777777" w:rsidR="00700F24" w:rsidRPr="00700F24" w:rsidRDefault="00700F24" w:rsidP="00700F24">
      <w:pPr>
        <w:pStyle w:val="p4"/>
        <w:numPr>
          <w:ilvl w:val="0"/>
          <w:numId w:val="5"/>
        </w:numPr>
        <w:spacing w:before="0" w:beforeAutospacing="0" w:after="0" w:afterAutospacing="0"/>
        <w:rPr>
          <w:rFonts w:asciiTheme="minorHAnsi" w:hAnsiTheme="minorHAnsi" w:cstheme="minorHAnsi"/>
          <w:color w:val="000000"/>
          <w:sz w:val="22"/>
          <w:szCs w:val="22"/>
        </w:rPr>
      </w:pPr>
      <w:r w:rsidRPr="00700F24">
        <w:rPr>
          <w:rFonts w:asciiTheme="minorHAnsi" w:hAnsiTheme="minorHAnsi" w:cstheme="minorHAnsi"/>
          <w:color w:val="000000"/>
          <w:sz w:val="22"/>
          <w:szCs w:val="22"/>
        </w:rPr>
        <w:t>Have to have been in business as of Jan 31, 2020</w:t>
      </w:r>
    </w:p>
    <w:p w14:paraId="734C8DAC" w14:textId="77777777" w:rsidR="00700F24" w:rsidRPr="00700F24" w:rsidRDefault="00700F24" w:rsidP="00700F24">
      <w:pPr>
        <w:pStyle w:val="p4"/>
        <w:numPr>
          <w:ilvl w:val="0"/>
          <w:numId w:val="5"/>
        </w:numPr>
        <w:spacing w:before="0" w:beforeAutospacing="0" w:after="0" w:afterAutospacing="0"/>
        <w:rPr>
          <w:rFonts w:asciiTheme="minorHAnsi" w:hAnsiTheme="minorHAnsi" w:cstheme="minorHAnsi"/>
          <w:color w:val="000000"/>
          <w:sz w:val="22"/>
          <w:szCs w:val="22"/>
        </w:rPr>
      </w:pPr>
      <w:r w:rsidRPr="00700F24">
        <w:rPr>
          <w:rFonts w:asciiTheme="minorHAnsi" w:hAnsiTheme="minorHAnsi" w:cstheme="minorHAnsi"/>
          <w:color w:val="000000"/>
          <w:sz w:val="22"/>
          <w:szCs w:val="22"/>
        </w:rPr>
        <w:t>Don’t have to show ability to get credit</w:t>
      </w:r>
    </w:p>
    <w:p w14:paraId="5AE3F9C5" w14:textId="77777777" w:rsidR="00700F24" w:rsidRPr="00700F24" w:rsidRDefault="00700F24" w:rsidP="00700F24">
      <w:pPr>
        <w:pStyle w:val="p4"/>
        <w:numPr>
          <w:ilvl w:val="0"/>
          <w:numId w:val="5"/>
        </w:numPr>
        <w:spacing w:before="0" w:beforeAutospacing="0" w:after="0" w:afterAutospacing="0"/>
        <w:rPr>
          <w:rFonts w:asciiTheme="minorHAnsi" w:hAnsiTheme="minorHAnsi" w:cstheme="minorHAnsi"/>
          <w:color w:val="000000"/>
          <w:sz w:val="22"/>
          <w:szCs w:val="22"/>
        </w:rPr>
      </w:pPr>
      <w:r w:rsidRPr="00700F24">
        <w:rPr>
          <w:rFonts w:asciiTheme="minorHAnsi" w:hAnsiTheme="minorHAnsi" w:cstheme="minorHAnsi"/>
          <w:color w:val="000000"/>
          <w:sz w:val="22"/>
          <w:szCs w:val="22"/>
        </w:rPr>
        <w:t>These loans are based on gross receipts before and after the economic injury—calculated over the period of the loan on an individual basis</w:t>
      </w:r>
    </w:p>
    <w:p w14:paraId="76F1D5E7" w14:textId="77777777" w:rsidR="00700F24" w:rsidRPr="00700F24" w:rsidRDefault="00700F24" w:rsidP="00700F24">
      <w:pPr>
        <w:pStyle w:val="p4"/>
        <w:numPr>
          <w:ilvl w:val="0"/>
          <w:numId w:val="5"/>
        </w:numPr>
        <w:spacing w:before="0" w:beforeAutospacing="0" w:after="0" w:afterAutospacing="0"/>
        <w:rPr>
          <w:rFonts w:asciiTheme="minorHAnsi" w:hAnsiTheme="minorHAnsi" w:cstheme="minorHAnsi"/>
          <w:color w:val="000000"/>
          <w:sz w:val="22"/>
          <w:szCs w:val="22"/>
        </w:rPr>
      </w:pPr>
      <w:r w:rsidRPr="00700F24">
        <w:rPr>
          <w:rFonts w:asciiTheme="minorHAnsi" w:hAnsiTheme="minorHAnsi" w:cstheme="minorHAnsi"/>
          <w:color w:val="000000"/>
          <w:sz w:val="22"/>
          <w:szCs w:val="22"/>
        </w:rPr>
        <w:t>The SBA is offering advances of up to $10,000 on these EIDL loans within 3 days of application, with certifications under penalty of perjury</w:t>
      </w:r>
    </w:p>
    <w:p w14:paraId="686A4EBA" w14:textId="77777777" w:rsidR="00AD090E" w:rsidRPr="00700F24" w:rsidRDefault="00AD090E" w:rsidP="00662358">
      <w:pPr>
        <w:pStyle w:val="p4"/>
        <w:spacing w:before="0" w:beforeAutospacing="0" w:after="0" w:afterAutospacing="0"/>
        <w:rPr>
          <w:rFonts w:asciiTheme="minorHAnsi" w:hAnsiTheme="minorHAnsi" w:cstheme="minorHAnsi"/>
          <w:color w:val="000000"/>
          <w:sz w:val="22"/>
          <w:szCs w:val="22"/>
        </w:rPr>
      </w:pPr>
    </w:p>
    <w:p w14:paraId="5EF00D1F" w14:textId="57DD9B5A" w:rsidR="001E0803" w:rsidRPr="00E84DC1" w:rsidRDefault="001E0803" w:rsidP="008002D2">
      <w:pPr>
        <w:pStyle w:val="p2"/>
        <w:spacing w:before="0" w:beforeAutospacing="0" w:after="0" w:afterAutospacing="0"/>
        <w:rPr>
          <w:rFonts w:asciiTheme="minorHAnsi" w:hAnsiTheme="minorHAnsi" w:cstheme="minorHAnsi"/>
          <w:i/>
          <w:iCs/>
          <w:color w:val="000000"/>
          <w:sz w:val="22"/>
          <w:szCs w:val="22"/>
        </w:rPr>
      </w:pPr>
      <w:r w:rsidRPr="00E84DC1">
        <w:rPr>
          <w:rFonts w:asciiTheme="minorHAnsi" w:hAnsiTheme="minorHAnsi" w:cstheme="minorHAnsi"/>
          <w:b/>
          <w:bCs/>
          <w:i/>
          <w:iCs/>
          <w:color w:val="000000"/>
          <w:sz w:val="22"/>
          <w:szCs w:val="22"/>
        </w:rPr>
        <w:t>Employee Retention Tax Credit</w:t>
      </w:r>
    </w:p>
    <w:p w14:paraId="3A345938" w14:textId="568D3BBB" w:rsidR="001E0803" w:rsidRPr="00700F24" w:rsidRDefault="001E0803" w:rsidP="001E0803">
      <w:pPr>
        <w:pStyle w:val="p2"/>
        <w:spacing w:before="0" w:beforeAutospacing="0" w:after="0" w:afterAutospacing="0"/>
        <w:rPr>
          <w:rFonts w:asciiTheme="minorHAnsi" w:hAnsiTheme="minorHAnsi" w:cstheme="minorHAnsi"/>
          <w:color w:val="000000"/>
          <w:sz w:val="22"/>
          <w:szCs w:val="22"/>
        </w:rPr>
      </w:pPr>
      <w:r w:rsidRPr="00700F24">
        <w:rPr>
          <w:rFonts w:asciiTheme="minorHAnsi" w:hAnsiTheme="minorHAnsi" w:cstheme="minorHAnsi"/>
          <w:color w:val="000000"/>
          <w:sz w:val="22"/>
          <w:szCs w:val="22"/>
        </w:rPr>
        <w:t> </w:t>
      </w:r>
    </w:p>
    <w:p w14:paraId="033969D3" w14:textId="59A04D87" w:rsidR="00700F24" w:rsidRPr="00E84DC1" w:rsidRDefault="00700F24" w:rsidP="00E84DC1">
      <w:pPr>
        <w:rPr>
          <w:rFonts w:eastAsia="Times New Roman" w:cstheme="minorHAnsi"/>
          <w:sz w:val="22"/>
          <w:szCs w:val="22"/>
        </w:rPr>
      </w:pPr>
      <w:r w:rsidRPr="00700F24">
        <w:rPr>
          <w:rFonts w:cstheme="minorHAnsi"/>
          <w:color w:val="000000"/>
          <w:sz w:val="22"/>
          <w:szCs w:val="22"/>
        </w:rPr>
        <w:t xml:space="preserve">This program allows a firm </w:t>
      </w:r>
      <w:r w:rsidRPr="006B3243">
        <w:rPr>
          <w:rFonts w:cstheme="minorHAnsi"/>
          <w:color w:val="000000"/>
          <w:sz w:val="22"/>
          <w:szCs w:val="22"/>
        </w:rPr>
        <w:t>to receive a refundable payroll tax credit</w:t>
      </w:r>
      <w:r w:rsidR="006B3243" w:rsidRPr="006B3243">
        <w:rPr>
          <w:rFonts w:cstheme="minorHAnsi"/>
          <w:color w:val="000000"/>
          <w:sz w:val="22"/>
          <w:szCs w:val="22"/>
        </w:rPr>
        <w:t xml:space="preserve"> </w:t>
      </w:r>
      <w:r w:rsidR="006B3243" w:rsidRPr="00E84DC1">
        <w:rPr>
          <w:rFonts w:cstheme="minorHAnsi"/>
          <w:color w:val="000000"/>
          <w:sz w:val="22"/>
          <w:szCs w:val="22"/>
        </w:rPr>
        <w:t>related to operations being fully or partially suspended, due to pandemic shut-down orders</w:t>
      </w:r>
      <w:r w:rsidRPr="00E84DC1">
        <w:rPr>
          <w:rFonts w:cstheme="minorHAnsi"/>
          <w:color w:val="000000"/>
          <w:sz w:val="22"/>
          <w:szCs w:val="22"/>
        </w:rPr>
        <w:t>. Here is an overview. (More details can be found here:</w:t>
      </w:r>
      <w:r w:rsidR="00AE76FC">
        <w:rPr>
          <w:rFonts w:eastAsia="Times New Roman" w:cstheme="minorHAnsi"/>
          <w:sz w:val="22"/>
          <w:szCs w:val="22"/>
        </w:rPr>
        <w:t xml:space="preserve"> </w:t>
      </w:r>
      <w:hyperlink r:id="rId12" w:history="1">
        <w:r w:rsidR="00AE76FC" w:rsidRPr="00AE76FC">
          <w:rPr>
            <w:rStyle w:val="Hyperlink"/>
            <w:rFonts w:eastAsia="Times New Roman" w:cstheme="minorHAnsi"/>
            <w:sz w:val="22"/>
            <w:szCs w:val="22"/>
          </w:rPr>
          <w:t>https://www.irs.gov/newsroom/irs-employee-retention-credit-available-for-many-businesses-financially-impacted-by-covid-19</w:t>
        </w:r>
      </w:hyperlink>
      <w:r w:rsidRPr="00E84DC1">
        <w:rPr>
          <w:rFonts w:cstheme="minorHAnsi"/>
          <w:color w:val="000000"/>
          <w:sz w:val="22"/>
          <w:szCs w:val="22"/>
        </w:rPr>
        <w:t>)</w:t>
      </w:r>
      <w:r w:rsidR="00E84DC1" w:rsidRPr="00E84DC1">
        <w:rPr>
          <w:rFonts w:cstheme="minorHAnsi"/>
          <w:color w:val="000000"/>
          <w:sz w:val="22"/>
          <w:szCs w:val="22"/>
        </w:rPr>
        <w:t>:</w:t>
      </w:r>
    </w:p>
    <w:p w14:paraId="11461CB1" w14:textId="1DD20333" w:rsidR="00700F24" w:rsidRDefault="00700F24" w:rsidP="003862FF">
      <w:pPr>
        <w:pStyle w:val="p2"/>
        <w:numPr>
          <w:ilvl w:val="0"/>
          <w:numId w:val="7"/>
        </w:numPr>
        <w:rPr>
          <w:rFonts w:asciiTheme="minorHAnsi" w:hAnsiTheme="minorHAnsi" w:cstheme="minorHAnsi"/>
          <w:color w:val="000000"/>
          <w:sz w:val="22"/>
          <w:szCs w:val="22"/>
        </w:rPr>
      </w:pPr>
      <w:r w:rsidRPr="00E84DC1">
        <w:rPr>
          <w:rFonts w:asciiTheme="minorHAnsi" w:hAnsiTheme="minorHAnsi" w:cstheme="minorHAnsi"/>
          <w:color w:val="000000"/>
          <w:sz w:val="22"/>
          <w:szCs w:val="22"/>
        </w:rPr>
        <w:t xml:space="preserve">Cannot apply if the business has taken advantage of the Paycheck Protection </w:t>
      </w:r>
      <w:proofErr w:type="spellStart"/>
      <w:r w:rsidRPr="00E84DC1">
        <w:rPr>
          <w:rFonts w:asciiTheme="minorHAnsi" w:hAnsiTheme="minorHAnsi" w:cstheme="minorHAnsi"/>
          <w:color w:val="000000"/>
          <w:sz w:val="22"/>
          <w:szCs w:val="22"/>
        </w:rPr>
        <w:t>Protection</w:t>
      </w:r>
      <w:proofErr w:type="spellEnd"/>
      <w:r w:rsidRPr="00E84DC1">
        <w:rPr>
          <w:rFonts w:asciiTheme="minorHAnsi" w:hAnsiTheme="minorHAnsi" w:cstheme="minorHAnsi"/>
          <w:color w:val="000000"/>
          <w:sz w:val="22"/>
          <w:szCs w:val="22"/>
        </w:rPr>
        <w:t xml:space="preserve"> (PPP)</w:t>
      </w:r>
      <w:r w:rsidRPr="006B3243">
        <w:rPr>
          <w:rFonts w:asciiTheme="minorHAnsi" w:hAnsiTheme="minorHAnsi" w:cstheme="minorHAnsi"/>
          <w:color w:val="000000"/>
          <w:sz w:val="22"/>
          <w:szCs w:val="22"/>
        </w:rPr>
        <w:t xml:space="preserve"> loan program</w:t>
      </w:r>
    </w:p>
    <w:p w14:paraId="324DA03B" w14:textId="77777777" w:rsidR="00E84DC1" w:rsidRPr="00AE76FC" w:rsidRDefault="003862FF" w:rsidP="00E84DC1">
      <w:pPr>
        <w:pStyle w:val="p2"/>
        <w:numPr>
          <w:ilvl w:val="0"/>
          <w:numId w:val="7"/>
        </w:numPr>
        <w:spacing w:before="0" w:beforeAutospacing="0" w:after="0" w:afterAutospacing="0"/>
        <w:rPr>
          <w:rFonts w:asciiTheme="minorHAnsi" w:hAnsiTheme="minorHAnsi" w:cstheme="minorHAnsi"/>
          <w:color w:val="000000"/>
          <w:sz w:val="22"/>
          <w:szCs w:val="22"/>
        </w:rPr>
      </w:pPr>
      <w:r w:rsidRPr="00AE76FC">
        <w:rPr>
          <w:rFonts w:asciiTheme="minorHAnsi" w:hAnsiTheme="minorHAnsi" w:cstheme="minorHAnsi"/>
          <w:color w:val="000000"/>
          <w:sz w:val="22"/>
          <w:szCs w:val="22"/>
        </w:rPr>
        <w:t>Available to all firms regardless of size</w:t>
      </w:r>
    </w:p>
    <w:p w14:paraId="5FB98848" w14:textId="1B9C7DCE" w:rsidR="00E84DC1" w:rsidRPr="00E84DC1" w:rsidRDefault="00AE76FC" w:rsidP="00AE76FC">
      <w:pPr>
        <w:pStyle w:val="p2"/>
        <w:numPr>
          <w:ilvl w:val="0"/>
          <w:numId w:val="7"/>
        </w:numPr>
        <w:rPr>
          <w:rFonts w:asciiTheme="minorHAnsi" w:hAnsiTheme="minorHAnsi" w:cstheme="minorHAnsi"/>
          <w:color w:val="000000"/>
          <w:sz w:val="22"/>
          <w:szCs w:val="22"/>
        </w:rPr>
      </w:pPr>
      <w:r w:rsidRPr="00AE76FC">
        <w:rPr>
          <w:rFonts w:asciiTheme="minorHAnsi" w:hAnsiTheme="minorHAnsi" w:cstheme="minorHAnsi"/>
          <w:color w:val="000000"/>
          <w:sz w:val="22"/>
          <w:szCs w:val="22"/>
        </w:rPr>
        <w:t>Have operations partially or fully suspended as a result of orders from a governmental authority due to COVID-19 OR t</w:t>
      </w:r>
      <w:r w:rsidR="00E84DC1" w:rsidRPr="00AE76FC">
        <w:rPr>
          <w:rFonts w:asciiTheme="minorHAnsi" w:hAnsiTheme="minorHAnsi" w:cstheme="minorHAnsi"/>
          <w:color w:val="000000"/>
          <w:sz w:val="22"/>
          <w:szCs w:val="22"/>
        </w:rPr>
        <w:t>he business e</w:t>
      </w:r>
      <w:r w:rsidR="00E84DC1" w:rsidRPr="00E84DC1">
        <w:rPr>
          <w:rFonts w:asciiTheme="minorHAnsi" w:hAnsiTheme="minorHAnsi" w:cstheme="minorHAnsi"/>
          <w:color w:val="000000"/>
          <w:sz w:val="22"/>
          <w:szCs w:val="22"/>
        </w:rPr>
        <w:t>xperience</w:t>
      </w:r>
      <w:r w:rsidR="00E84DC1" w:rsidRPr="00AE76FC">
        <w:rPr>
          <w:rFonts w:asciiTheme="minorHAnsi" w:hAnsiTheme="minorHAnsi" w:cstheme="minorHAnsi"/>
          <w:color w:val="000000"/>
          <w:sz w:val="22"/>
          <w:szCs w:val="22"/>
        </w:rPr>
        <w:t>s</w:t>
      </w:r>
      <w:r w:rsidR="00E84DC1" w:rsidRPr="00E84DC1">
        <w:rPr>
          <w:rFonts w:asciiTheme="minorHAnsi" w:hAnsiTheme="minorHAnsi" w:cstheme="minorHAnsi"/>
          <w:color w:val="000000"/>
          <w:sz w:val="22"/>
          <w:szCs w:val="22"/>
        </w:rPr>
        <w:t xml:space="preserve"> a decline in gross receipts by more than 50% in a quarter compared to the same quarter in 2019 (eligibility ends when gross receipts in a quarter exceed 80% compared to the same 2019 quarter)</w:t>
      </w:r>
    </w:p>
    <w:p w14:paraId="34B87F67" w14:textId="7E61793F" w:rsidR="006B3243" w:rsidRPr="006B3243" w:rsidRDefault="006B3243" w:rsidP="001E0803">
      <w:pPr>
        <w:pStyle w:val="p2"/>
        <w:numPr>
          <w:ilvl w:val="0"/>
          <w:numId w:val="7"/>
        </w:numPr>
        <w:spacing w:before="0" w:beforeAutospacing="0" w:after="0" w:afterAutospacing="0"/>
        <w:rPr>
          <w:rFonts w:asciiTheme="minorHAnsi" w:hAnsiTheme="minorHAnsi" w:cstheme="minorHAnsi"/>
          <w:color w:val="000000"/>
          <w:sz w:val="22"/>
          <w:szCs w:val="22"/>
        </w:rPr>
      </w:pPr>
      <w:r w:rsidRPr="006B3243">
        <w:rPr>
          <w:rFonts w:asciiTheme="minorHAnsi" w:hAnsiTheme="minorHAnsi" w:cstheme="minorHAnsi"/>
          <w:color w:val="000000"/>
          <w:sz w:val="22"/>
          <w:szCs w:val="22"/>
        </w:rPr>
        <w:t xml:space="preserve">Applies to </w:t>
      </w:r>
      <w:r w:rsidR="001E0803" w:rsidRPr="006B3243">
        <w:rPr>
          <w:rFonts w:asciiTheme="minorHAnsi" w:hAnsiTheme="minorHAnsi" w:cstheme="minorHAnsi"/>
          <w:color w:val="000000"/>
          <w:sz w:val="22"/>
          <w:szCs w:val="22"/>
        </w:rPr>
        <w:t xml:space="preserve">50% of qualified wages paid by </w:t>
      </w:r>
      <w:proofErr w:type="gramStart"/>
      <w:r w:rsidR="001E0803" w:rsidRPr="006B3243">
        <w:rPr>
          <w:rFonts w:asciiTheme="minorHAnsi" w:hAnsiTheme="minorHAnsi" w:cstheme="minorHAnsi"/>
          <w:color w:val="000000"/>
          <w:sz w:val="22"/>
          <w:szCs w:val="22"/>
        </w:rPr>
        <w:t>employers</w:t>
      </w:r>
      <w:proofErr w:type="gramEnd"/>
      <w:r w:rsidR="001E0803" w:rsidRPr="006B3243">
        <w:rPr>
          <w:rFonts w:asciiTheme="minorHAnsi" w:hAnsiTheme="minorHAnsi" w:cstheme="minorHAnsi"/>
          <w:color w:val="000000"/>
          <w:sz w:val="22"/>
          <w:szCs w:val="22"/>
        </w:rPr>
        <w:t xml:space="preserve"> March </w:t>
      </w:r>
      <w:r w:rsidR="00E84DC1">
        <w:rPr>
          <w:rFonts w:asciiTheme="minorHAnsi" w:hAnsiTheme="minorHAnsi" w:cstheme="minorHAnsi"/>
          <w:color w:val="000000"/>
          <w:sz w:val="22"/>
          <w:szCs w:val="22"/>
        </w:rPr>
        <w:t>1</w:t>
      </w:r>
      <w:r w:rsidR="00AE76FC">
        <w:rPr>
          <w:rFonts w:asciiTheme="minorHAnsi" w:hAnsiTheme="minorHAnsi" w:cstheme="minorHAnsi"/>
          <w:color w:val="000000"/>
          <w:sz w:val="22"/>
          <w:szCs w:val="22"/>
        </w:rPr>
        <w:t>3</w:t>
      </w:r>
      <w:r w:rsidR="001E0803" w:rsidRPr="006B3243">
        <w:rPr>
          <w:rFonts w:asciiTheme="minorHAnsi" w:hAnsiTheme="minorHAnsi" w:cstheme="minorHAnsi"/>
          <w:color w:val="000000"/>
          <w:sz w:val="22"/>
          <w:szCs w:val="22"/>
        </w:rPr>
        <w:t>-December 31, 2020</w:t>
      </w:r>
    </w:p>
    <w:p w14:paraId="603A418A" w14:textId="77777777" w:rsidR="006B3243" w:rsidRPr="00E84DC1" w:rsidRDefault="006B3243" w:rsidP="001E0803">
      <w:pPr>
        <w:pStyle w:val="p2"/>
        <w:numPr>
          <w:ilvl w:val="1"/>
          <w:numId w:val="7"/>
        </w:numPr>
        <w:spacing w:before="0" w:beforeAutospacing="0" w:after="0" w:afterAutospacing="0"/>
        <w:rPr>
          <w:rFonts w:asciiTheme="minorHAnsi" w:hAnsiTheme="minorHAnsi" w:cstheme="minorHAnsi"/>
          <w:color w:val="000000"/>
          <w:sz w:val="22"/>
          <w:szCs w:val="22"/>
        </w:rPr>
      </w:pPr>
      <w:r w:rsidRPr="006B3243">
        <w:rPr>
          <w:rFonts w:asciiTheme="minorHAnsi" w:hAnsiTheme="minorHAnsi" w:cstheme="minorHAnsi"/>
          <w:color w:val="000000"/>
          <w:sz w:val="22"/>
          <w:szCs w:val="22"/>
        </w:rPr>
        <w:t xml:space="preserve">For businesses with </w:t>
      </w:r>
      <w:r w:rsidRPr="00E84DC1">
        <w:rPr>
          <w:rFonts w:asciiTheme="minorHAnsi" w:hAnsiTheme="minorHAnsi" w:cstheme="minorHAnsi"/>
          <w:color w:val="000000"/>
          <w:sz w:val="22"/>
          <w:szCs w:val="22"/>
        </w:rPr>
        <w:t>l</w:t>
      </w:r>
      <w:r w:rsidR="001E0803" w:rsidRPr="00E84DC1">
        <w:rPr>
          <w:rFonts w:asciiTheme="minorHAnsi" w:hAnsiTheme="minorHAnsi" w:cstheme="minorHAnsi"/>
          <w:color w:val="000000"/>
          <w:sz w:val="22"/>
          <w:szCs w:val="22"/>
        </w:rPr>
        <w:t>ess than 100</w:t>
      </w:r>
      <w:r w:rsidRPr="00E84DC1">
        <w:rPr>
          <w:rFonts w:asciiTheme="minorHAnsi" w:hAnsiTheme="minorHAnsi" w:cstheme="minorHAnsi"/>
          <w:color w:val="000000"/>
          <w:sz w:val="22"/>
          <w:szCs w:val="22"/>
        </w:rPr>
        <w:t xml:space="preserve"> employees, this would include </w:t>
      </w:r>
      <w:r w:rsidR="001E0803" w:rsidRPr="00E84DC1">
        <w:rPr>
          <w:rFonts w:asciiTheme="minorHAnsi" w:hAnsiTheme="minorHAnsi" w:cstheme="minorHAnsi"/>
          <w:color w:val="000000"/>
          <w:sz w:val="22"/>
          <w:szCs w:val="22"/>
        </w:rPr>
        <w:t xml:space="preserve">all wages paid to employees when </w:t>
      </w:r>
      <w:r w:rsidRPr="00E84DC1">
        <w:rPr>
          <w:rFonts w:asciiTheme="minorHAnsi" w:hAnsiTheme="minorHAnsi" w:cstheme="minorHAnsi"/>
          <w:color w:val="000000"/>
          <w:sz w:val="22"/>
          <w:szCs w:val="22"/>
        </w:rPr>
        <w:t xml:space="preserve">they were </w:t>
      </w:r>
      <w:r w:rsidR="001E0803" w:rsidRPr="00E84DC1">
        <w:rPr>
          <w:rFonts w:asciiTheme="minorHAnsi" w:hAnsiTheme="minorHAnsi" w:cstheme="minorHAnsi"/>
          <w:color w:val="000000"/>
          <w:sz w:val="22"/>
          <w:szCs w:val="22"/>
        </w:rPr>
        <w:t xml:space="preserve">not </w:t>
      </w:r>
      <w:r w:rsidRPr="00E84DC1">
        <w:rPr>
          <w:rFonts w:asciiTheme="minorHAnsi" w:hAnsiTheme="minorHAnsi" w:cstheme="minorHAnsi"/>
          <w:color w:val="000000"/>
          <w:sz w:val="22"/>
          <w:szCs w:val="22"/>
        </w:rPr>
        <w:t>able to provide</w:t>
      </w:r>
      <w:r w:rsidR="001E0803" w:rsidRPr="00E84DC1">
        <w:rPr>
          <w:rFonts w:asciiTheme="minorHAnsi" w:hAnsiTheme="minorHAnsi" w:cstheme="minorHAnsi"/>
          <w:color w:val="000000"/>
          <w:sz w:val="22"/>
          <w:szCs w:val="22"/>
        </w:rPr>
        <w:t xml:space="preserve"> services due to COVID-19</w:t>
      </w:r>
    </w:p>
    <w:p w14:paraId="330F2B07" w14:textId="77777777" w:rsidR="006B3243" w:rsidRPr="00E84DC1" w:rsidRDefault="006B3243" w:rsidP="001E0803">
      <w:pPr>
        <w:pStyle w:val="p2"/>
        <w:numPr>
          <w:ilvl w:val="1"/>
          <w:numId w:val="7"/>
        </w:numPr>
        <w:spacing w:before="0" w:beforeAutospacing="0" w:after="0" w:afterAutospacing="0"/>
        <w:rPr>
          <w:rFonts w:asciiTheme="minorHAnsi" w:hAnsiTheme="minorHAnsi" w:cstheme="minorHAnsi"/>
          <w:color w:val="000000"/>
          <w:sz w:val="22"/>
          <w:szCs w:val="22"/>
        </w:rPr>
      </w:pPr>
      <w:r w:rsidRPr="00E84DC1">
        <w:rPr>
          <w:rFonts w:asciiTheme="minorHAnsi" w:hAnsiTheme="minorHAnsi" w:cstheme="minorHAnsi"/>
          <w:color w:val="000000"/>
          <w:sz w:val="22"/>
          <w:szCs w:val="22"/>
        </w:rPr>
        <w:t xml:space="preserve">For businesses with more than 100 employees, </w:t>
      </w:r>
      <w:r w:rsidR="001E0803" w:rsidRPr="00E84DC1">
        <w:rPr>
          <w:rFonts w:asciiTheme="minorHAnsi" w:hAnsiTheme="minorHAnsi" w:cstheme="minorHAnsi"/>
          <w:color w:val="000000"/>
          <w:sz w:val="22"/>
          <w:szCs w:val="22"/>
        </w:rPr>
        <w:t>all employee wages qualify</w:t>
      </w:r>
    </w:p>
    <w:p w14:paraId="02759828" w14:textId="6349BBBC" w:rsidR="001E0803" w:rsidRPr="00AE76FC" w:rsidRDefault="001E0803" w:rsidP="00AE76FC">
      <w:pPr>
        <w:pStyle w:val="p2"/>
        <w:numPr>
          <w:ilvl w:val="1"/>
          <w:numId w:val="7"/>
        </w:numPr>
        <w:rPr>
          <w:rFonts w:asciiTheme="minorHAnsi" w:hAnsiTheme="minorHAnsi" w:cstheme="minorHAnsi"/>
          <w:color w:val="000000"/>
          <w:sz w:val="22"/>
          <w:szCs w:val="22"/>
        </w:rPr>
      </w:pPr>
      <w:r w:rsidRPr="00E84DC1">
        <w:rPr>
          <w:rFonts w:asciiTheme="minorHAnsi" w:hAnsiTheme="minorHAnsi" w:cstheme="minorHAnsi"/>
          <w:color w:val="000000"/>
          <w:sz w:val="22"/>
          <w:szCs w:val="22"/>
        </w:rPr>
        <w:lastRenderedPageBreak/>
        <w:t>Covers first $10,000 of compensation</w:t>
      </w:r>
      <w:r w:rsidR="00E84DC1" w:rsidRPr="00E84DC1">
        <w:rPr>
          <w:rFonts w:asciiTheme="minorHAnsi" w:hAnsiTheme="minorHAnsi" w:cstheme="minorHAnsi"/>
          <w:color w:val="000000"/>
          <w:sz w:val="22"/>
          <w:szCs w:val="22"/>
        </w:rPr>
        <w:t>, including the employer portion of health benefits, for each eligible employee</w:t>
      </w:r>
      <w:r w:rsidRPr="00AE76FC">
        <w:rPr>
          <w:rFonts w:asciiTheme="minorHAnsi" w:hAnsiTheme="minorHAnsi" w:cstheme="minorHAnsi"/>
          <w:color w:val="000000"/>
          <w:sz w:val="22"/>
          <w:szCs w:val="22"/>
        </w:rPr>
        <w:t> </w:t>
      </w:r>
    </w:p>
    <w:p w14:paraId="745AF685" w14:textId="44315221" w:rsidR="001E0803" w:rsidRPr="00E84DC1" w:rsidRDefault="001E0803" w:rsidP="001E0803">
      <w:pPr>
        <w:pStyle w:val="p1"/>
        <w:spacing w:before="0" w:beforeAutospacing="0" w:after="0" w:afterAutospacing="0"/>
        <w:rPr>
          <w:rFonts w:asciiTheme="minorHAnsi" w:hAnsiTheme="minorHAnsi" w:cstheme="minorHAnsi"/>
          <w:b/>
          <w:bCs/>
          <w:i/>
          <w:iCs/>
          <w:color w:val="000000"/>
          <w:sz w:val="22"/>
          <w:szCs w:val="22"/>
        </w:rPr>
      </w:pPr>
      <w:r w:rsidRPr="00E84DC1">
        <w:rPr>
          <w:rFonts w:asciiTheme="minorHAnsi" w:hAnsiTheme="minorHAnsi" w:cstheme="minorHAnsi"/>
          <w:b/>
          <w:bCs/>
          <w:i/>
          <w:iCs/>
          <w:color w:val="000000"/>
          <w:sz w:val="22"/>
          <w:szCs w:val="22"/>
        </w:rPr>
        <w:t>Payroll Tax Deferral</w:t>
      </w:r>
    </w:p>
    <w:p w14:paraId="0B973494" w14:textId="15E2F127" w:rsidR="003862FF" w:rsidRPr="003862FF" w:rsidRDefault="003862FF" w:rsidP="003862FF">
      <w:pPr>
        <w:pStyle w:val="p1"/>
        <w:rPr>
          <w:rFonts w:cstheme="minorHAnsi"/>
          <w:color w:val="000000"/>
          <w:sz w:val="22"/>
          <w:szCs w:val="22"/>
        </w:rPr>
      </w:pPr>
      <w:r w:rsidRPr="003862FF">
        <w:rPr>
          <w:rFonts w:asciiTheme="minorHAnsi" w:hAnsiTheme="minorHAnsi" w:cstheme="minorHAnsi"/>
          <w:color w:val="000000"/>
          <w:sz w:val="22"/>
          <w:szCs w:val="22"/>
        </w:rPr>
        <w:t xml:space="preserve">This program allows a </w:t>
      </w:r>
      <w:r w:rsidR="00AE76FC">
        <w:rPr>
          <w:rFonts w:asciiTheme="minorHAnsi" w:hAnsiTheme="minorHAnsi" w:cstheme="minorHAnsi"/>
          <w:color w:val="000000"/>
          <w:sz w:val="22"/>
          <w:szCs w:val="22"/>
        </w:rPr>
        <w:t xml:space="preserve">business to </w:t>
      </w:r>
      <w:r>
        <w:rPr>
          <w:rFonts w:asciiTheme="minorHAnsi" w:hAnsiTheme="minorHAnsi" w:cstheme="minorHAnsi"/>
          <w:color w:val="000000"/>
          <w:sz w:val="22"/>
          <w:szCs w:val="22"/>
        </w:rPr>
        <w:t xml:space="preserve">defer </w:t>
      </w:r>
      <w:r w:rsidR="00AE76FC">
        <w:rPr>
          <w:rFonts w:asciiTheme="minorHAnsi" w:hAnsiTheme="minorHAnsi" w:cstheme="minorHAnsi"/>
          <w:color w:val="000000"/>
          <w:sz w:val="22"/>
          <w:szCs w:val="22"/>
        </w:rPr>
        <w:t xml:space="preserve">paying the employer portion of certain </w:t>
      </w:r>
      <w:r>
        <w:rPr>
          <w:rFonts w:asciiTheme="minorHAnsi" w:hAnsiTheme="minorHAnsi" w:cstheme="minorHAnsi"/>
          <w:color w:val="000000"/>
          <w:sz w:val="22"/>
          <w:szCs w:val="22"/>
        </w:rPr>
        <w:t xml:space="preserve">payroll taxes through the end of 2020. </w:t>
      </w:r>
      <w:r w:rsidRPr="003862FF">
        <w:rPr>
          <w:rFonts w:asciiTheme="minorHAnsi" w:hAnsiTheme="minorHAnsi" w:cstheme="minorHAnsi"/>
          <w:color w:val="000000"/>
          <w:sz w:val="22"/>
          <w:szCs w:val="22"/>
        </w:rPr>
        <w:t>Here is an overview. (</w:t>
      </w:r>
      <w:r w:rsidR="00B80929">
        <w:rPr>
          <w:rFonts w:asciiTheme="minorHAnsi" w:hAnsiTheme="minorHAnsi" w:cstheme="minorHAnsi"/>
          <w:color w:val="000000"/>
          <w:sz w:val="22"/>
          <w:szCs w:val="22"/>
        </w:rPr>
        <w:t>A reference can be found here; this information was consistent with guidance from AIA’s legislative counsel – it was difficult to find the exact reference on the IRS website:</w:t>
      </w:r>
      <w:r w:rsidRPr="003862FF">
        <w:rPr>
          <w:rFonts w:asciiTheme="minorHAnsi" w:hAnsiTheme="minorHAnsi" w:cstheme="minorHAnsi"/>
          <w:color w:val="000000"/>
          <w:sz w:val="22"/>
          <w:szCs w:val="22"/>
        </w:rPr>
        <w:t xml:space="preserve"> </w:t>
      </w:r>
      <w:hyperlink r:id="rId13" w:history="1">
        <w:r w:rsidR="00B80929" w:rsidRPr="00B80929">
          <w:rPr>
            <w:rStyle w:val="Hyperlink"/>
            <w:rFonts w:cstheme="minorHAnsi"/>
            <w:sz w:val="22"/>
            <w:szCs w:val="22"/>
          </w:rPr>
          <w:t>https://www.uschamber.com/co/start/strategy/cares-act-small-business-guide</w:t>
        </w:r>
      </w:hyperlink>
      <w:r w:rsidRPr="003862FF">
        <w:rPr>
          <w:rFonts w:asciiTheme="minorHAnsi" w:hAnsiTheme="minorHAnsi" w:cstheme="minorHAnsi"/>
          <w:color w:val="000000"/>
          <w:sz w:val="22"/>
          <w:szCs w:val="22"/>
        </w:rPr>
        <w:t>)</w:t>
      </w:r>
    </w:p>
    <w:p w14:paraId="42C8CD09" w14:textId="1F686667" w:rsidR="003862FF" w:rsidRPr="00B80929" w:rsidRDefault="003862FF" w:rsidP="003862FF">
      <w:pPr>
        <w:pStyle w:val="p1"/>
        <w:numPr>
          <w:ilvl w:val="0"/>
          <w:numId w:val="7"/>
        </w:numPr>
        <w:spacing w:before="0" w:beforeAutospacing="0" w:after="0" w:afterAutospacing="0"/>
        <w:rPr>
          <w:rFonts w:asciiTheme="minorHAnsi" w:hAnsiTheme="minorHAnsi" w:cstheme="minorHAnsi"/>
          <w:color w:val="000000"/>
          <w:sz w:val="22"/>
          <w:szCs w:val="22"/>
        </w:rPr>
      </w:pPr>
      <w:r w:rsidRPr="003862FF">
        <w:rPr>
          <w:rFonts w:asciiTheme="minorHAnsi" w:hAnsiTheme="minorHAnsi" w:cstheme="minorHAnsi"/>
          <w:color w:val="000000"/>
          <w:sz w:val="22"/>
          <w:szCs w:val="22"/>
        </w:rPr>
        <w:t xml:space="preserve">Cannot apply if the business has taken advantage of the Paycheck Protection </w:t>
      </w:r>
      <w:proofErr w:type="spellStart"/>
      <w:r w:rsidRPr="003862FF">
        <w:rPr>
          <w:rFonts w:asciiTheme="minorHAnsi" w:hAnsiTheme="minorHAnsi" w:cstheme="minorHAnsi"/>
          <w:color w:val="000000"/>
          <w:sz w:val="22"/>
          <w:szCs w:val="22"/>
        </w:rPr>
        <w:t>Protection</w:t>
      </w:r>
      <w:proofErr w:type="spellEnd"/>
      <w:r w:rsidRPr="003862FF">
        <w:rPr>
          <w:rFonts w:asciiTheme="minorHAnsi" w:hAnsiTheme="minorHAnsi" w:cstheme="minorHAnsi"/>
          <w:color w:val="000000"/>
          <w:sz w:val="22"/>
          <w:szCs w:val="22"/>
        </w:rPr>
        <w:t xml:space="preserve"> (PPP) loan program</w:t>
      </w:r>
    </w:p>
    <w:p w14:paraId="147F48E1" w14:textId="77777777" w:rsidR="00AE76FC" w:rsidRPr="00B80929" w:rsidRDefault="00AE76FC" w:rsidP="00AE76FC">
      <w:pPr>
        <w:pStyle w:val="p1"/>
        <w:numPr>
          <w:ilvl w:val="0"/>
          <w:numId w:val="7"/>
        </w:numPr>
        <w:rPr>
          <w:rFonts w:asciiTheme="minorHAnsi" w:hAnsiTheme="minorHAnsi" w:cstheme="minorHAnsi"/>
          <w:color w:val="000000"/>
          <w:sz w:val="22"/>
          <w:szCs w:val="22"/>
        </w:rPr>
      </w:pPr>
      <w:r w:rsidRPr="00B80929">
        <w:rPr>
          <w:rFonts w:asciiTheme="minorHAnsi" w:hAnsiTheme="minorHAnsi" w:cstheme="minorHAnsi"/>
          <w:color w:val="000000"/>
          <w:sz w:val="22"/>
          <w:szCs w:val="22"/>
        </w:rPr>
        <w:t>Available to all firms regardless of size</w:t>
      </w:r>
    </w:p>
    <w:p w14:paraId="755B28AD" w14:textId="56479DD8" w:rsidR="003862FF" w:rsidRPr="00B80929" w:rsidRDefault="003862FF" w:rsidP="00AE76FC">
      <w:pPr>
        <w:pStyle w:val="p1"/>
        <w:numPr>
          <w:ilvl w:val="0"/>
          <w:numId w:val="7"/>
        </w:numPr>
        <w:rPr>
          <w:rFonts w:asciiTheme="minorHAnsi" w:hAnsiTheme="minorHAnsi" w:cstheme="minorHAnsi"/>
          <w:color w:val="000000"/>
          <w:sz w:val="22"/>
          <w:szCs w:val="22"/>
        </w:rPr>
      </w:pPr>
      <w:r w:rsidRPr="003862FF">
        <w:rPr>
          <w:rFonts w:asciiTheme="minorHAnsi" w:hAnsiTheme="minorHAnsi" w:cstheme="minorHAnsi"/>
          <w:color w:val="000000"/>
          <w:sz w:val="22"/>
          <w:szCs w:val="22"/>
        </w:rPr>
        <w:t>Allows employer to defer 6.2% payroll tax share through the end of the year</w:t>
      </w:r>
      <w:r w:rsidRPr="00B80929">
        <w:rPr>
          <w:rFonts w:asciiTheme="minorHAnsi" w:hAnsiTheme="minorHAnsi" w:cstheme="minorHAnsi"/>
          <w:color w:val="000000"/>
          <w:sz w:val="22"/>
          <w:szCs w:val="22"/>
        </w:rPr>
        <w:t xml:space="preserve"> (March 27, 2020-December 21, 2020)</w:t>
      </w:r>
    </w:p>
    <w:p w14:paraId="1279C4E3" w14:textId="52C3C2DF" w:rsidR="00AE76FC" w:rsidRPr="00B80929" w:rsidRDefault="00AE76FC" w:rsidP="00AE76FC">
      <w:pPr>
        <w:pStyle w:val="p1"/>
        <w:numPr>
          <w:ilvl w:val="0"/>
          <w:numId w:val="7"/>
        </w:numPr>
        <w:rPr>
          <w:rFonts w:asciiTheme="minorHAnsi" w:hAnsiTheme="minorHAnsi" w:cstheme="minorHAnsi"/>
          <w:color w:val="000000"/>
          <w:sz w:val="22"/>
          <w:szCs w:val="22"/>
        </w:rPr>
      </w:pPr>
      <w:r w:rsidRPr="00B80929">
        <w:rPr>
          <w:rFonts w:asciiTheme="minorHAnsi" w:hAnsiTheme="minorHAnsi" w:cstheme="minorHAnsi"/>
          <w:color w:val="000000"/>
          <w:sz w:val="22"/>
          <w:szCs w:val="22"/>
        </w:rPr>
        <w:t>All 2020 deferred amounts m</w:t>
      </w:r>
      <w:r w:rsidR="003862FF" w:rsidRPr="00B80929">
        <w:rPr>
          <w:rFonts w:asciiTheme="minorHAnsi" w:hAnsiTheme="minorHAnsi" w:cstheme="minorHAnsi"/>
          <w:color w:val="000000"/>
          <w:sz w:val="22"/>
          <w:szCs w:val="22"/>
        </w:rPr>
        <w:t xml:space="preserve">ust be </w:t>
      </w:r>
      <w:r w:rsidR="003862FF" w:rsidRPr="003862FF">
        <w:rPr>
          <w:rFonts w:asciiTheme="minorHAnsi" w:hAnsiTheme="minorHAnsi" w:cstheme="minorHAnsi"/>
          <w:color w:val="000000"/>
          <w:sz w:val="22"/>
          <w:szCs w:val="22"/>
        </w:rPr>
        <w:t>pa</w:t>
      </w:r>
      <w:r w:rsidR="003862FF" w:rsidRPr="00B80929">
        <w:rPr>
          <w:rFonts w:asciiTheme="minorHAnsi" w:hAnsiTheme="minorHAnsi" w:cstheme="minorHAnsi"/>
          <w:color w:val="000000"/>
          <w:sz w:val="22"/>
          <w:szCs w:val="22"/>
        </w:rPr>
        <w:t xml:space="preserve">id </w:t>
      </w:r>
      <w:r w:rsidR="003862FF" w:rsidRPr="003862FF">
        <w:rPr>
          <w:rFonts w:asciiTheme="minorHAnsi" w:hAnsiTheme="minorHAnsi" w:cstheme="minorHAnsi"/>
          <w:color w:val="000000"/>
          <w:sz w:val="22"/>
          <w:szCs w:val="22"/>
        </w:rPr>
        <w:t>back over the next two tax years (50% end of 2021, 50% end of 2022)</w:t>
      </w:r>
      <w:r w:rsidR="001E0803" w:rsidRPr="00B80929">
        <w:rPr>
          <w:rFonts w:asciiTheme="minorHAnsi" w:hAnsiTheme="minorHAnsi" w:cstheme="minorHAnsi"/>
          <w:color w:val="000000"/>
          <w:sz w:val="18"/>
          <w:szCs w:val="18"/>
        </w:rPr>
        <w:t> </w:t>
      </w:r>
    </w:p>
    <w:p w14:paraId="5C57E89D" w14:textId="77777777" w:rsidR="001E0803" w:rsidRPr="008C325E" w:rsidRDefault="001E0803" w:rsidP="001E0803">
      <w:pPr>
        <w:pStyle w:val="p2"/>
        <w:spacing w:before="0" w:beforeAutospacing="0" w:after="0" w:afterAutospacing="0"/>
        <w:rPr>
          <w:rFonts w:asciiTheme="minorHAnsi" w:hAnsiTheme="minorHAnsi" w:cstheme="minorHAnsi"/>
          <w:color w:val="000000"/>
          <w:sz w:val="22"/>
          <w:szCs w:val="22"/>
        </w:rPr>
      </w:pPr>
      <w:r w:rsidRPr="008C325E">
        <w:rPr>
          <w:rFonts w:asciiTheme="minorHAnsi" w:hAnsiTheme="minorHAnsi" w:cstheme="minorHAnsi"/>
          <w:color w:val="000000"/>
          <w:sz w:val="22"/>
          <w:szCs w:val="22"/>
        </w:rPr>
        <w:t> </w:t>
      </w:r>
    </w:p>
    <w:p w14:paraId="2B2EA24C" w14:textId="4E7CAE05" w:rsidR="001E0803" w:rsidRPr="00E84DC1" w:rsidRDefault="001E0803" w:rsidP="001E0803">
      <w:pPr>
        <w:pStyle w:val="p1"/>
        <w:spacing w:before="0" w:beforeAutospacing="0" w:after="0" w:afterAutospacing="0"/>
        <w:rPr>
          <w:rFonts w:asciiTheme="minorHAnsi" w:hAnsiTheme="minorHAnsi" w:cstheme="minorHAnsi"/>
          <w:color w:val="000000"/>
        </w:rPr>
      </w:pPr>
      <w:r w:rsidRPr="00E84DC1">
        <w:rPr>
          <w:rFonts w:asciiTheme="minorHAnsi" w:hAnsiTheme="minorHAnsi" w:cstheme="minorHAnsi"/>
          <w:b/>
          <w:bCs/>
          <w:color w:val="000000"/>
        </w:rPr>
        <w:t>For more information</w:t>
      </w:r>
    </w:p>
    <w:p w14:paraId="37150DB5" w14:textId="77777777" w:rsidR="001E0803" w:rsidRPr="008C325E" w:rsidRDefault="001E0803" w:rsidP="001E0803">
      <w:pPr>
        <w:pStyle w:val="p2"/>
        <w:spacing w:before="0" w:beforeAutospacing="0" w:after="0" w:afterAutospacing="0"/>
        <w:rPr>
          <w:rFonts w:asciiTheme="minorHAnsi" w:hAnsiTheme="minorHAnsi" w:cstheme="minorHAnsi"/>
          <w:color w:val="000000"/>
          <w:sz w:val="22"/>
          <w:szCs w:val="22"/>
        </w:rPr>
      </w:pPr>
      <w:r w:rsidRPr="008C325E">
        <w:rPr>
          <w:rFonts w:asciiTheme="minorHAnsi" w:hAnsiTheme="minorHAnsi" w:cstheme="minorHAnsi"/>
          <w:color w:val="000000"/>
          <w:sz w:val="22"/>
          <w:szCs w:val="22"/>
        </w:rPr>
        <w:t> </w:t>
      </w:r>
    </w:p>
    <w:p w14:paraId="000B98EF" w14:textId="77777777" w:rsidR="006B3243" w:rsidRPr="008C325E" w:rsidRDefault="006B3243" w:rsidP="001E0803">
      <w:pPr>
        <w:pStyle w:val="p4"/>
        <w:numPr>
          <w:ilvl w:val="0"/>
          <w:numId w:val="8"/>
        </w:numPr>
        <w:spacing w:before="0" w:beforeAutospacing="0" w:after="0" w:afterAutospacing="0"/>
        <w:rPr>
          <w:rFonts w:asciiTheme="minorHAnsi" w:hAnsiTheme="minorHAnsi" w:cstheme="minorHAnsi"/>
          <w:color w:val="000000"/>
          <w:sz w:val="22"/>
          <w:szCs w:val="22"/>
        </w:rPr>
      </w:pPr>
      <w:r w:rsidRPr="008C325E">
        <w:rPr>
          <w:rFonts w:asciiTheme="minorHAnsi" w:hAnsiTheme="minorHAnsi" w:cstheme="minorHAnsi"/>
          <w:color w:val="000000"/>
          <w:sz w:val="22"/>
          <w:szCs w:val="22"/>
        </w:rPr>
        <w:t xml:space="preserve">More guidance will be available from the </w:t>
      </w:r>
      <w:r w:rsidR="001E0803" w:rsidRPr="008C325E">
        <w:rPr>
          <w:rFonts w:asciiTheme="minorHAnsi" w:hAnsiTheme="minorHAnsi" w:cstheme="minorHAnsi"/>
          <w:color w:val="000000"/>
          <w:sz w:val="22"/>
          <w:szCs w:val="22"/>
        </w:rPr>
        <w:t xml:space="preserve">Small </w:t>
      </w:r>
      <w:r w:rsidRPr="008C325E">
        <w:rPr>
          <w:rFonts w:asciiTheme="minorHAnsi" w:hAnsiTheme="minorHAnsi" w:cstheme="minorHAnsi"/>
          <w:color w:val="000000"/>
          <w:sz w:val="22"/>
          <w:szCs w:val="22"/>
        </w:rPr>
        <w:t>B</w:t>
      </w:r>
      <w:r w:rsidR="001E0803" w:rsidRPr="008C325E">
        <w:rPr>
          <w:rFonts w:asciiTheme="minorHAnsi" w:hAnsiTheme="minorHAnsi" w:cstheme="minorHAnsi"/>
          <w:color w:val="000000"/>
          <w:sz w:val="22"/>
          <w:szCs w:val="22"/>
        </w:rPr>
        <w:t xml:space="preserve">usiness </w:t>
      </w:r>
      <w:r w:rsidRPr="008C325E">
        <w:rPr>
          <w:rFonts w:asciiTheme="minorHAnsi" w:hAnsiTheme="minorHAnsi" w:cstheme="minorHAnsi"/>
          <w:color w:val="000000"/>
          <w:sz w:val="22"/>
          <w:szCs w:val="22"/>
        </w:rPr>
        <w:t>A</w:t>
      </w:r>
      <w:r w:rsidR="001E0803" w:rsidRPr="008C325E">
        <w:rPr>
          <w:rFonts w:asciiTheme="minorHAnsi" w:hAnsiTheme="minorHAnsi" w:cstheme="minorHAnsi"/>
          <w:color w:val="000000"/>
          <w:sz w:val="22"/>
          <w:szCs w:val="22"/>
        </w:rPr>
        <w:t xml:space="preserve">dministration </w:t>
      </w:r>
      <w:r w:rsidRPr="008C325E">
        <w:rPr>
          <w:rFonts w:asciiTheme="minorHAnsi" w:hAnsiTheme="minorHAnsi" w:cstheme="minorHAnsi"/>
          <w:color w:val="000000"/>
          <w:sz w:val="22"/>
          <w:szCs w:val="22"/>
        </w:rPr>
        <w:t xml:space="preserve">as of </w:t>
      </w:r>
      <w:r w:rsidR="001E0803" w:rsidRPr="008C325E">
        <w:rPr>
          <w:rFonts w:asciiTheme="minorHAnsi" w:hAnsiTheme="minorHAnsi" w:cstheme="minorHAnsi"/>
          <w:color w:val="000000"/>
          <w:sz w:val="22"/>
          <w:szCs w:val="22"/>
        </w:rPr>
        <w:t>April 6</w:t>
      </w:r>
    </w:p>
    <w:p w14:paraId="24BAA893" w14:textId="202CDC3F" w:rsidR="006B3243" w:rsidRDefault="001E0803" w:rsidP="001E0803">
      <w:pPr>
        <w:pStyle w:val="p4"/>
        <w:numPr>
          <w:ilvl w:val="0"/>
          <w:numId w:val="8"/>
        </w:numPr>
        <w:spacing w:before="0" w:beforeAutospacing="0" w:after="0" w:afterAutospacing="0"/>
        <w:rPr>
          <w:rFonts w:asciiTheme="minorHAnsi" w:hAnsiTheme="minorHAnsi" w:cstheme="minorHAnsi"/>
          <w:color w:val="000000"/>
          <w:sz w:val="22"/>
          <w:szCs w:val="22"/>
        </w:rPr>
      </w:pPr>
      <w:r w:rsidRPr="008C325E">
        <w:rPr>
          <w:rFonts w:asciiTheme="minorHAnsi" w:hAnsiTheme="minorHAnsi" w:cstheme="minorHAnsi"/>
          <w:color w:val="000000"/>
          <w:sz w:val="22"/>
          <w:szCs w:val="22"/>
        </w:rPr>
        <w:t>AIA</w:t>
      </w:r>
      <w:r w:rsidR="006B3243" w:rsidRPr="008C325E">
        <w:rPr>
          <w:rFonts w:asciiTheme="minorHAnsi" w:hAnsiTheme="minorHAnsi" w:cstheme="minorHAnsi"/>
          <w:color w:val="000000"/>
          <w:sz w:val="22"/>
          <w:szCs w:val="22"/>
        </w:rPr>
        <w:t>’s</w:t>
      </w:r>
      <w:r w:rsidRPr="008C325E">
        <w:rPr>
          <w:rFonts w:asciiTheme="minorHAnsi" w:hAnsiTheme="minorHAnsi" w:cstheme="minorHAnsi"/>
          <w:color w:val="000000"/>
          <w:sz w:val="22"/>
          <w:szCs w:val="22"/>
        </w:rPr>
        <w:t xml:space="preserve"> Website</w:t>
      </w:r>
      <w:r w:rsidR="006B3243" w:rsidRPr="008C325E">
        <w:rPr>
          <w:rFonts w:asciiTheme="minorHAnsi" w:hAnsiTheme="minorHAnsi" w:cstheme="minorHAnsi"/>
          <w:color w:val="000000"/>
          <w:sz w:val="22"/>
          <w:szCs w:val="22"/>
        </w:rPr>
        <w:t xml:space="preserve"> (</w:t>
      </w:r>
      <w:hyperlink r:id="rId14" w:history="1">
        <w:r w:rsidR="006B3243" w:rsidRPr="008C325E">
          <w:rPr>
            <w:rStyle w:val="Hyperlink"/>
            <w:rFonts w:asciiTheme="minorHAnsi" w:hAnsiTheme="minorHAnsi" w:cstheme="minorHAnsi"/>
            <w:sz w:val="22"/>
            <w:szCs w:val="22"/>
          </w:rPr>
          <w:t>www.aia.org</w:t>
        </w:r>
      </w:hyperlink>
      <w:r w:rsidR="006B3243" w:rsidRPr="008C325E">
        <w:rPr>
          <w:rFonts w:asciiTheme="minorHAnsi" w:hAnsiTheme="minorHAnsi" w:cstheme="minorHAnsi"/>
          <w:color w:val="000000"/>
          <w:sz w:val="22"/>
          <w:szCs w:val="22"/>
        </w:rPr>
        <w:t xml:space="preserve">) </w:t>
      </w:r>
    </w:p>
    <w:p w14:paraId="740A1BF9" w14:textId="3CAB0933" w:rsidR="00E84DC1" w:rsidRPr="008C325E" w:rsidRDefault="00E84DC1" w:rsidP="001E0803">
      <w:pPr>
        <w:pStyle w:val="p4"/>
        <w:numPr>
          <w:ilvl w:val="0"/>
          <w:numId w:val="8"/>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AIA Minnesota’s Website (</w:t>
      </w:r>
      <w:hyperlink r:id="rId15" w:history="1">
        <w:r w:rsidRPr="006C1781">
          <w:rPr>
            <w:rStyle w:val="Hyperlink"/>
            <w:rFonts w:asciiTheme="minorHAnsi" w:hAnsiTheme="minorHAnsi" w:cstheme="minorHAnsi"/>
            <w:sz w:val="22"/>
            <w:szCs w:val="22"/>
          </w:rPr>
          <w:t>www.aia-mn.org</w:t>
        </w:r>
      </w:hyperlink>
      <w:r>
        <w:rPr>
          <w:rFonts w:asciiTheme="minorHAnsi" w:hAnsiTheme="minorHAnsi" w:cstheme="minorHAnsi"/>
          <w:color w:val="000000"/>
          <w:sz w:val="22"/>
          <w:szCs w:val="22"/>
        </w:rPr>
        <w:t xml:space="preserve">) </w:t>
      </w:r>
    </w:p>
    <w:p w14:paraId="272E5A9E" w14:textId="48C96953" w:rsidR="001E0803" w:rsidRPr="008C325E" w:rsidRDefault="006B3243" w:rsidP="001E0803">
      <w:pPr>
        <w:pStyle w:val="p4"/>
        <w:numPr>
          <w:ilvl w:val="0"/>
          <w:numId w:val="8"/>
        </w:numPr>
        <w:spacing w:before="0" w:beforeAutospacing="0" w:after="0" w:afterAutospacing="0"/>
        <w:rPr>
          <w:rFonts w:asciiTheme="minorHAnsi" w:hAnsiTheme="minorHAnsi" w:cstheme="minorHAnsi"/>
          <w:color w:val="000000"/>
          <w:sz w:val="22"/>
          <w:szCs w:val="22"/>
        </w:rPr>
      </w:pPr>
      <w:r w:rsidRPr="008C325E">
        <w:rPr>
          <w:rFonts w:asciiTheme="minorHAnsi" w:hAnsiTheme="minorHAnsi" w:cstheme="minorHAnsi"/>
          <w:color w:val="000000"/>
          <w:sz w:val="22"/>
          <w:szCs w:val="22"/>
        </w:rPr>
        <w:t xml:space="preserve">AIA’s legislative counsel, </w:t>
      </w:r>
      <w:proofErr w:type="spellStart"/>
      <w:r w:rsidR="001E0803" w:rsidRPr="008C325E">
        <w:rPr>
          <w:rFonts w:asciiTheme="minorHAnsi" w:hAnsiTheme="minorHAnsi" w:cstheme="minorHAnsi"/>
          <w:color w:val="000000"/>
          <w:sz w:val="22"/>
          <w:szCs w:val="22"/>
        </w:rPr>
        <w:t>Hance</w:t>
      </w:r>
      <w:proofErr w:type="spellEnd"/>
      <w:r w:rsidR="001E0803" w:rsidRPr="008C325E">
        <w:rPr>
          <w:rFonts w:asciiTheme="minorHAnsi" w:hAnsiTheme="minorHAnsi" w:cstheme="minorHAnsi"/>
          <w:color w:val="000000"/>
          <w:sz w:val="22"/>
          <w:szCs w:val="22"/>
        </w:rPr>
        <w:t xml:space="preserve"> Scarborough</w:t>
      </w:r>
      <w:r w:rsidRPr="008C325E">
        <w:rPr>
          <w:rFonts w:asciiTheme="minorHAnsi" w:hAnsiTheme="minorHAnsi" w:cstheme="minorHAnsi"/>
          <w:color w:val="000000"/>
          <w:sz w:val="22"/>
          <w:szCs w:val="22"/>
        </w:rPr>
        <w:t xml:space="preserve">, </w:t>
      </w:r>
      <w:r w:rsidR="00E84DC1">
        <w:rPr>
          <w:rFonts w:asciiTheme="minorHAnsi" w:hAnsiTheme="minorHAnsi" w:cstheme="minorHAnsi"/>
          <w:color w:val="000000"/>
          <w:sz w:val="22"/>
          <w:szCs w:val="22"/>
        </w:rPr>
        <w:t xml:space="preserve">may be </w:t>
      </w:r>
      <w:r w:rsidR="001E0803" w:rsidRPr="008C325E">
        <w:rPr>
          <w:rFonts w:asciiTheme="minorHAnsi" w:hAnsiTheme="minorHAnsi" w:cstheme="minorHAnsi"/>
          <w:color w:val="000000"/>
          <w:sz w:val="22"/>
          <w:szCs w:val="22"/>
        </w:rPr>
        <w:t xml:space="preserve">available </w:t>
      </w:r>
      <w:r w:rsidR="00E84DC1">
        <w:rPr>
          <w:rFonts w:asciiTheme="minorHAnsi" w:hAnsiTheme="minorHAnsi" w:cstheme="minorHAnsi"/>
          <w:color w:val="000000"/>
          <w:sz w:val="22"/>
          <w:szCs w:val="22"/>
        </w:rPr>
        <w:t xml:space="preserve">on a limited basis </w:t>
      </w:r>
      <w:r w:rsidR="001E0803" w:rsidRPr="008C325E">
        <w:rPr>
          <w:rFonts w:asciiTheme="minorHAnsi" w:hAnsiTheme="minorHAnsi" w:cstheme="minorHAnsi"/>
          <w:color w:val="000000"/>
          <w:sz w:val="22"/>
          <w:szCs w:val="22"/>
        </w:rPr>
        <w:t>for consult</w:t>
      </w:r>
      <w:r w:rsidRPr="008C325E">
        <w:rPr>
          <w:rFonts w:asciiTheme="minorHAnsi" w:hAnsiTheme="minorHAnsi" w:cstheme="minorHAnsi"/>
          <w:color w:val="000000"/>
          <w:sz w:val="22"/>
          <w:szCs w:val="22"/>
        </w:rPr>
        <w:t>ations specific to overall provisions and eligibility</w:t>
      </w:r>
      <w:r w:rsidR="001E0803" w:rsidRPr="008C325E">
        <w:rPr>
          <w:rFonts w:asciiTheme="minorHAnsi" w:hAnsiTheme="minorHAnsi" w:cstheme="minorHAnsi"/>
          <w:color w:val="000000"/>
          <w:sz w:val="22"/>
          <w:szCs w:val="22"/>
        </w:rPr>
        <w:t>:</w:t>
      </w:r>
      <w:r w:rsidR="001E0803" w:rsidRPr="008C325E">
        <w:rPr>
          <w:rStyle w:val="apple-converted-space"/>
          <w:rFonts w:asciiTheme="minorHAnsi" w:hAnsiTheme="minorHAnsi" w:cstheme="minorHAnsi"/>
          <w:color w:val="000000"/>
          <w:sz w:val="22"/>
          <w:szCs w:val="22"/>
        </w:rPr>
        <w:t> </w:t>
      </w:r>
      <w:hyperlink r:id="rId16" w:history="1">
        <w:r w:rsidR="001E0803" w:rsidRPr="008C325E">
          <w:rPr>
            <w:rStyle w:val="s1"/>
            <w:rFonts w:asciiTheme="minorHAnsi" w:hAnsiTheme="minorHAnsi" w:cstheme="minorHAnsi"/>
            <w:color w:val="DCA10D"/>
            <w:sz w:val="22"/>
            <w:szCs w:val="22"/>
          </w:rPr>
          <w:t>dpore@hslawmail.com</w:t>
        </w:r>
      </w:hyperlink>
    </w:p>
    <w:p w14:paraId="385724B5" w14:textId="77777777" w:rsidR="001E0803" w:rsidRPr="008C325E" w:rsidRDefault="001E0803" w:rsidP="001E0803">
      <w:pPr>
        <w:pStyle w:val="p2"/>
        <w:spacing w:before="0" w:beforeAutospacing="0" w:after="0" w:afterAutospacing="0"/>
        <w:rPr>
          <w:rFonts w:asciiTheme="minorHAnsi" w:hAnsiTheme="minorHAnsi" w:cstheme="minorHAnsi"/>
          <w:color w:val="000000"/>
          <w:sz w:val="22"/>
          <w:szCs w:val="22"/>
        </w:rPr>
      </w:pPr>
      <w:r w:rsidRPr="008C325E">
        <w:rPr>
          <w:rFonts w:asciiTheme="minorHAnsi" w:hAnsiTheme="minorHAnsi" w:cstheme="minorHAnsi"/>
          <w:color w:val="000000"/>
          <w:sz w:val="22"/>
          <w:szCs w:val="22"/>
        </w:rPr>
        <w:t> </w:t>
      </w:r>
    </w:p>
    <w:p w14:paraId="32A1D2A0" w14:textId="0AC62A0E" w:rsidR="001E0803" w:rsidRPr="008C325E" w:rsidRDefault="001E0803" w:rsidP="001E0803">
      <w:pPr>
        <w:pStyle w:val="p4"/>
        <w:spacing w:before="0" w:beforeAutospacing="0" w:after="0" w:afterAutospacing="0"/>
        <w:rPr>
          <w:rFonts w:asciiTheme="minorHAnsi" w:hAnsiTheme="minorHAnsi" w:cstheme="minorHAnsi"/>
          <w:color w:val="000000"/>
          <w:sz w:val="22"/>
          <w:szCs w:val="22"/>
        </w:rPr>
      </w:pPr>
    </w:p>
    <w:p w14:paraId="344B7DD4" w14:textId="0363002D" w:rsidR="006B3243" w:rsidRPr="008C325E" w:rsidRDefault="001E0803" w:rsidP="006B3243">
      <w:pPr>
        <w:pStyle w:val="p2"/>
        <w:spacing w:before="0" w:beforeAutospacing="0" w:after="0" w:afterAutospacing="0"/>
        <w:rPr>
          <w:rFonts w:asciiTheme="minorHAnsi" w:hAnsiTheme="minorHAnsi" w:cstheme="minorHAnsi"/>
          <w:color w:val="000000"/>
          <w:sz w:val="22"/>
          <w:szCs w:val="22"/>
        </w:rPr>
      </w:pPr>
      <w:r w:rsidRPr="008C325E">
        <w:rPr>
          <w:rFonts w:asciiTheme="minorHAnsi" w:hAnsiTheme="minorHAnsi" w:cstheme="minorHAnsi"/>
          <w:color w:val="000000"/>
          <w:sz w:val="22"/>
          <w:szCs w:val="22"/>
        </w:rPr>
        <w:t> </w:t>
      </w:r>
    </w:p>
    <w:p w14:paraId="2CC5EDC8" w14:textId="1780A4AD" w:rsidR="004474A1" w:rsidRPr="00E8475F" w:rsidRDefault="004474A1" w:rsidP="00E8475F">
      <w:pPr>
        <w:pStyle w:val="p4"/>
        <w:spacing w:before="0" w:beforeAutospacing="0" w:after="0" w:afterAutospacing="0"/>
        <w:rPr>
          <w:rFonts w:ascii="Helvetica Neue" w:hAnsi="Helvetica Neue"/>
          <w:color w:val="000000"/>
          <w:sz w:val="18"/>
          <w:szCs w:val="18"/>
        </w:rPr>
      </w:pPr>
    </w:p>
    <w:sectPr w:rsidR="004474A1" w:rsidRPr="00E8475F" w:rsidSect="00AD0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141B0"/>
    <w:multiLevelType w:val="multilevel"/>
    <w:tmpl w:val="96861B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A51CD"/>
    <w:multiLevelType w:val="hybridMultilevel"/>
    <w:tmpl w:val="BF14D95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21D1020D"/>
    <w:multiLevelType w:val="hybridMultilevel"/>
    <w:tmpl w:val="B65C78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D8E7926"/>
    <w:multiLevelType w:val="hybridMultilevel"/>
    <w:tmpl w:val="DE004A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18B0CE7"/>
    <w:multiLevelType w:val="hybridMultilevel"/>
    <w:tmpl w:val="5D9A67C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67F442D5"/>
    <w:multiLevelType w:val="hybridMultilevel"/>
    <w:tmpl w:val="6136C0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8F30566"/>
    <w:multiLevelType w:val="multilevel"/>
    <w:tmpl w:val="789A4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1"/>
  </w:num>
  <w:num w:numId="4">
    <w:abstractNumId w:val="5"/>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03"/>
    <w:rsid w:val="001E0803"/>
    <w:rsid w:val="00313C71"/>
    <w:rsid w:val="003862FF"/>
    <w:rsid w:val="004474A1"/>
    <w:rsid w:val="00550397"/>
    <w:rsid w:val="00662358"/>
    <w:rsid w:val="00680CB7"/>
    <w:rsid w:val="006B3243"/>
    <w:rsid w:val="006C3001"/>
    <w:rsid w:val="00700F24"/>
    <w:rsid w:val="007C033F"/>
    <w:rsid w:val="008002D2"/>
    <w:rsid w:val="00836A3F"/>
    <w:rsid w:val="00846737"/>
    <w:rsid w:val="008B226C"/>
    <w:rsid w:val="008C325E"/>
    <w:rsid w:val="009F1F3A"/>
    <w:rsid w:val="00A80E95"/>
    <w:rsid w:val="00A94890"/>
    <w:rsid w:val="00AD04C7"/>
    <w:rsid w:val="00AD090E"/>
    <w:rsid w:val="00AE76FC"/>
    <w:rsid w:val="00B80929"/>
    <w:rsid w:val="00E8475F"/>
    <w:rsid w:val="00E84DC1"/>
    <w:rsid w:val="00ED1A1F"/>
    <w:rsid w:val="00F0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C6B8"/>
  <w14:defaultImageDpi w14:val="32767"/>
  <w15:chartTrackingRefBased/>
  <w15:docId w15:val="{CE7431B4-CFF1-E141-9405-ED47810C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4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E080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E0803"/>
  </w:style>
  <w:style w:type="paragraph" w:customStyle="1" w:styleId="p2">
    <w:name w:val="p2"/>
    <w:basedOn w:val="Normal"/>
    <w:rsid w:val="001E0803"/>
    <w:pPr>
      <w:spacing w:before="100" w:beforeAutospacing="1" w:after="100" w:afterAutospacing="1"/>
    </w:pPr>
    <w:rPr>
      <w:rFonts w:ascii="Times New Roman" w:eastAsia="Times New Roman" w:hAnsi="Times New Roman" w:cs="Times New Roman"/>
    </w:rPr>
  </w:style>
  <w:style w:type="paragraph" w:customStyle="1" w:styleId="p3">
    <w:name w:val="p3"/>
    <w:basedOn w:val="Normal"/>
    <w:rsid w:val="001E0803"/>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1E080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E0803"/>
  </w:style>
  <w:style w:type="paragraph" w:customStyle="1" w:styleId="li4">
    <w:name w:val="li4"/>
    <w:basedOn w:val="Normal"/>
    <w:rsid w:val="001E0803"/>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E0803"/>
  </w:style>
  <w:style w:type="character" w:styleId="Hyperlink">
    <w:name w:val="Hyperlink"/>
    <w:basedOn w:val="DefaultParagraphFont"/>
    <w:uiPriority w:val="99"/>
    <w:unhideWhenUsed/>
    <w:rsid w:val="00662358"/>
    <w:rPr>
      <w:color w:val="0000FF"/>
      <w:u w:val="single"/>
    </w:rPr>
  </w:style>
  <w:style w:type="character" w:styleId="UnresolvedMention">
    <w:name w:val="Unresolved Mention"/>
    <w:basedOn w:val="DefaultParagraphFont"/>
    <w:uiPriority w:val="99"/>
    <w:rsid w:val="00662358"/>
    <w:rPr>
      <w:color w:val="605E5C"/>
      <w:shd w:val="clear" w:color="auto" w:fill="E1DFDD"/>
    </w:rPr>
  </w:style>
  <w:style w:type="character" w:styleId="FollowedHyperlink">
    <w:name w:val="FollowedHyperlink"/>
    <w:basedOn w:val="DefaultParagraphFont"/>
    <w:uiPriority w:val="99"/>
    <w:semiHidden/>
    <w:unhideWhenUsed/>
    <w:rsid w:val="00662358"/>
    <w:rPr>
      <w:color w:val="954F72" w:themeColor="followedHyperlink"/>
      <w:u w:val="single"/>
    </w:rPr>
  </w:style>
  <w:style w:type="paragraph" w:styleId="NormalWeb">
    <w:name w:val="Normal (Web)"/>
    <w:basedOn w:val="Normal"/>
    <w:uiPriority w:val="99"/>
    <w:semiHidden/>
    <w:unhideWhenUsed/>
    <w:rsid w:val="00AE76F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6939">
      <w:bodyDiv w:val="1"/>
      <w:marLeft w:val="0"/>
      <w:marRight w:val="0"/>
      <w:marTop w:val="0"/>
      <w:marBottom w:val="0"/>
      <w:divBdr>
        <w:top w:val="none" w:sz="0" w:space="0" w:color="auto"/>
        <w:left w:val="none" w:sz="0" w:space="0" w:color="auto"/>
        <w:bottom w:val="none" w:sz="0" w:space="0" w:color="auto"/>
        <w:right w:val="none" w:sz="0" w:space="0" w:color="auto"/>
      </w:divBdr>
    </w:div>
    <w:div w:id="85004967">
      <w:bodyDiv w:val="1"/>
      <w:marLeft w:val="0"/>
      <w:marRight w:val="0"/>
      <w:marTop w:val="0"/>
      <w:marBottom w:val="0"/>
      <w:divBdr>
        <w:top w:val="none" w:sz="0" w:space="0" w:color="auto"/>
        <w:left w:val="none" w:sz="0" w:space="0" w:color="auto"/>
        <w:bottom w:val="none" w:sz="0" w:space="0" w:color="auto"/>
        <w:right w:val="none" w:sz="0" w:space="0" w:color="auto"/>
      </w:divBdr>
    </w:div>
    <w:div w:id="305359754">
      <w:bodyDiv w:val="1"/>
      <w:marLeft w:val="0"/>
      <w:marRight w:val="0"/>
      <w:marTop w:val="0"/>
      <w:marBottom w:val="0"/>
      <w:divBdr>
        <w:top w:val="none" w:sz="0" w:space="0" w:color="auto"/>
        <w:left w:val="none" w:sz="0" w:space="0" w:color="auto"/>
        <w:bottom w:val="none" w:sz="0" w:space="0" w:color="auto"/>
        <w:right w:val="none" w:sz="0" w:space="0" w:color="auto"/>
      </w:divBdr>
    </w:div>
    <w:div w:id="340397026">
      <w:bodyDiv w:val="1"/>
      <w:marLeft w:val="0"/>
      <w:marRight w:val="0"/>
      <w:marTop w:val="0"/>
      <w:marBottom w:val="0"/>
      <w:divBdr>
        <w:top w:val="none" w:sz="0" w:space="0" w:color="auto"/>
        <w:left w:val="none" w:sz="0" w:space="0" w:color="auto"/>
        <w:bottom w:val="none" w:sz="0" w:space="0" w:color="auto"/>
        <w:right w:val="none" w:sz="0" w:space="0" w:color="auto"/>
      </w:divBdr>
    </w:div>
    <w:div w:id="367265099">
      <w:bodyDiv w:val="1"/>
      <w:marLeft w:val="0"/>
      <w:marRight w:val="0"/>
      <w:marTop w:val="0"/>
      <w:marBottom w:val="0"/>
      <w:divBdr>
        <w:top w:val="none" w:sz="0" w:space="0" w:color="auto"/>
        <w:left w:val="none" w:sz="0" w:space="0" w:color="auto"/>
        <w:bottom w:val="none" w:sz="0" w:space="0" w:color="auto"/>
        <w:right w:val="none" w:sz="0" w:space="0" w:color="auto"/>
      </w:divBdr>
    </w:div>
    <w:div w:id="401291010">
      <w:bodyDiv w:val="1"/>
      <w:marLeft w:val="0"/>
      <w:marRight w:val="0"/>
      <w:marTop w:val="0"/>
      <w:marBottom w:val="0"/>
      <w:divBdr>
        <w:top w:val="none" w:sz="0" w:space="0" w:color="auto"/>
        <w:left w:val="none" w:sz="0" w:space="0" w:color="auto"/>
        <w:bottom w:val="none" w:sz="0" w:space="0" w:color="auto"/>
        <w:right w:val="none" w:sz="0" w:space="0" w:color="auto"/>
      </w:divBdr>
    </w:div>
    <w:div w:id="403530868">
      <w:bodyDiv w:val="1"/>
      <w:marLeft w:val="0"/>
      <w:marRight w:val="0"/>
      <w:marTop w:val="0"/>
      <w:marBottom w:val="0"/>
      <w:divBdr>
        <w:top w:val="none" w:sz="0" w:space="0" w:color="auto"/>
        <w:left w:val="none" w:sz="0" w:space="0" w:color="auto"/>
        <w:bottom w:val="none" w:sz="0" w:space="0" w:color="auto"/>
        <w:right w:val="none" w:sz="0" w:space="0" w:color="auto"/>
      </w:divBdr>
    </w:div>
    <w:div w:id="463735397">
      <w:bodyDiv w:val="1"/>
      <w:marLeft w:val="0"/>
      <w:marRight w:val="0"/>
      <w:marTop w:val="0"/>
      <w:marBottom w:val="0"/>
      <w:divBdr>
        <w:top w:val="none" w:sz="0" w:space="0" w:color="auto"/>
        <w:left w:val="none" w:sz="0" w:space="0" w:color="auto"/>
        <w:bottom w:val="none" w:sz="0" w:space="0" w:color="auto"/>
        <w:right w:val="none" w:sz="0" w:space="0" w:color="auto"/>
      </w:divBdr>
    </w:div>
    <w:div w:id="468210147">
      <w:bodyDiv w:val="1"/>
      <w:marLeft w:val="0"/>
      <w:marRight w:val="0"/>
      <w:marTop w:val="0"/>
      <w:marBottom w:val="0"/>
      <w:divBdr>
        <w:top w:val="none" w:sz="0" w:space="0" w:color="auto"/>
        <w:left w:val="none" w:sz="0" w:space="0" w:color="auto"/>
        <w:bottom w:val="none" w:sz="0" w:space="0" w:color="auto"/>
        <w:right w:val="none" w:sz="0" w:space="0" w:color="auto"/>
      </w:divBdr>
    </w:div>
    <w:div w:id="495732889">
      <w:bodyDiv w:val="1"/>
      <w:marLeft w:val="0"/>
      <w:marRight w:val="0"/>
      <w:marTop w:val="0"/>
      <w:marBottom w:val="0"/>
      <w:divBdr>
        <w:top w:val="none" w:sz="0" w:space="0" w:color="auto"/>
        <w:left w:val="none" w:sz="0" w:space="0" w:color="auto"/>
        <w:bottom w:val="none" w:sz="0" w:space="0" w:color="auto"/>
        <w:right w:val="none" w:sz="0" w:space="0" w:color="auto"/>
      </w:divBdr>
    </w:div>
    <w:div w:id="657146800">
      <w:bodyDiv w:val="1"/>
      <w:marLeft w:val="0"/>
      <w:marRight w:val="0"/>
      <w:marTop w:val="0"/>
      <w:marBottom w:val="0"/>
      <w:divBdr>
        <w:top w:val="none" w:sz="0" w:space="0" w:color="auto"/>
        <w:left w:val="none" w:sz="0" w:space="0" w:color="auto"/>
        <w:bottom w:val="none" w:sz="0" w:space="0" w:color="auto"/>
        <w:right w:val="none" w:sz="0" w:space="0" w:color="auto"/>
      </w:divBdr>
    </w:div>
    <w:div w:id="774440274">
      <w:bodyDiv w:val="1"/>
      <w:marLeft w:val="0"/>
      <w:marRight w:val="0"/>
      <w:marTop w:val="0"/>
      <w:marBottom w:val="0"/>
      <w:divBdr>
        <w:top w:val="none" w:sz="0" w:space="0" w:color="auto"/>
        <w:left w:val="none" w:sz="0" w:space="0" w:color="auto"/>
        <w:bottom w:val="none" w:sz="0" w:space="0" w:color="auto"/>
        <w:right w:val="none" w:sz="0" w:space="0" w:color="auto"/>
      </w:divBdr>
    </w:div>
    <w:div w:id="1035816846">
      <w:bodyDiv w:val="1"/>
      <w:marLeft w:val="0"/>
      <w:marRight w:val="0"/>
      <w:marTop w:val="0"/>
      <w:marBottom w:val="0"/>
      <w:divBdr>
        <w:top w:val="none" w:sz="0" w:space="0" w:color="auto"/>
        <w:left w:val="none" w:sz="0" w:space="0" w:color="auto"/>
        <w:bottom w:val="none" w:sz="0" w:space="0" w:color="auto"/>
        <w:right w:val="none" w:sz="0" w:space="0" w:color="auto"/>
      </w:divBdr>
    </w:div>
    <w:div w:id="1910729055">
      <w:bodyDiv w:val="1"/>
      <w:marLeft w:val="0"/>
      <w:marRight w:val="0"/>
      <w:marTop w:val="0"/>
      <w:marBottom w:val="0"/>
      <w:divBdr>
        <w:top w:val="none" w:sz="0" w:space="0" w:color="auto"/>
        <w:left w:val="none" w:sz="0" w:space="0" w:color="auto"/>
        <w:bottom w:val="none" w:sz="0" w:space="0" w:color="auto"/>
        <w:right w:val="none" w:sz="0" w:space="0" w:color="auto"/>
      </w:divBdr>
    </w:div>
    <w:div w:id="1919174698">
      <w:bodyDiv w:val="1"/>
      <w:marLeft w:val="0"/>
      <w:marRight w:val="0"/>
      <w:marTop w:val="0"/>
      <w:marBottom w:val="0"/>
      <w:divBdr>
        <w:top w:val="none" w:sz="0" w:space="0" w:color="auto"/>
        <w:left w:val="none" w:sz="0" w:space="0" w:color="auto"/>
        <w:bottom w:val="none" w:sz="0" w:space="0" w:color="auto"/>
        <w:right w:val="none" w:sz="0" w:space="0" w:color="auto"/>
      </w:divBdr>
    </w:div>
    <w:div w:id="1931505591">
      <w:bodyDiv w:val="1"/>
      <w:marLeft w:val="0"/>
      <w:marRight w:val="0"/>
      <w:marTop w:val="0"/>
      <w:marBottom w:val="0"/>
      <w:divBdr>
        <w:top w:val="none" w:sz="0" w:space="0" w:color="auto"/>
        <w:left w:val="none" w:sz="0" w:space="0" w:color="auto"/>
        <w:bottom w:val="none" w:sz="0" w:space="0" w:color="auto"/>
        <w:right w:val="none" w:sz="0" w:space="0" w:color="auto"/>
      </w:divBdr>
      <w:divsChild>
        <w:div w:id="1147286905">
          <w:marLeft w:val="0"/>
          <w:marRight w:val="0"/>
          <w:marTop w:val="0"/>
          <w:marBottom w:val="0"/>
          <w:divBdr>
            <w:top w:val="none" w:sz="0" w:space="0" w:color="auto"/>
            <w:left w:val="none" w:sz="0" w:space="0" w:color="auto"/>
            <w:bottom w:val="none" w:sz="0" w:space="0" w:color="auto"/>
            <w:right w:val="none" w:sz="0" w:space="0" w:color="auto"/>
          </w:divBdr>
          <w:divsChild>
            <w:div w:id="1028290970">
              <w:marLeft w:val="0"/>
              <w:marRight w:val="0"/>
              <w:marTop w:val="0"/>
              <w:marBottom w:val="0"/>
              <w:divBdr>
                <w:top w:val="none" w:sz="0" w:space="0" w:color="auto"/>
                <w:left w:val="none" w:sz="0" w:space="0" w:color="auto"/>
                <w:bottom w:val="none" w:sz="0" w:space="0" w:color="auto"/>
                <w:right w:val="none" w:sz="0" w:space="0" w:color="auto"/>
              </w:divBdr>
            </w:div>
          </w:divsChild>
        </w:div>
        <w:div w:id="1632518336">
          <w:marLeft w:val="0"/>
          <w:marRight w:val="0"/>
          <w:marTop w:val="0"/>
          <w:marBottom w:val="450"/>
          <w:divBdr>
            <w:top w:val="none" w:sz="0" w:space="0" w:color="auto"/>
            <w:left w:val="none" w:sz="0" w:space="0" w:color="auto"/>
            <w:bottom w:val="none" w:sz="0" w:space="0" w:color="auto"/>
            <w:right w:val="none" w:sz="0" w:space="0" w:color="auto"/>
          </w:divBdr>
          <w:divsChild>
            <w:div w:id="990445797">
              <w:marLeft w:val="0"/>
              <w:marRight w:val="0"/>
              <w:marTop w:val="0"/>
              <w:marBottom w:val="0"/>
              <w:divBdr>
                <w:top w:val="none" w:sz="0" w:space="0" w:color="auto"/>
                <w:left w:val="none" w:sz="0" w:space="0" w:color="auto"/>
                <w:bottom w:val="none" w:sz="0" w:space="0" w:color="auto"/>
                <w:right w:val="none" w:sz="0" w:space="0" w:color="auto"/>
              </w:divBdr>
              <w:divsChild>
                <w:div w:id="19816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4533">
          <w:marLeft w:val="0"/>
          <w:marRight w:val="0"/>
          <w:marTop w:val="0"/>
          <w:marBottom w:val="0"/>
          <w:divBdr>
            <w:top w:val="none" w:sz="0" w:space="0" w:color="auto"/>
            <w:left w:val="none" w:sz="0" w:space="0" w:color="auto"/>
            <w:bottom w:val="none" w:sz="0" w:space="0" w:color="auto"/>
            <w:right w:val="none" w:sz="0" w:space="0" w:color="auto"/>
          </w:divBdr>
          <w:divsChild>
            <w:div w:id="462701365">
              <w:marLeft w:val="0"/>
              <w:marRight w:val="0"/>
              <w:marTop w:val="0"/>
              <w:marBottom w:val="0"/>
              <w:divBdr>
                <w:top w:val="none" w:sz="0" w:space="0" w:color="auto"/>
                <w:left w:val="none" w:sz="0" w:space="0" w:color="auto"/>
                <w:bottom w:val="none" w:sz="0" w:space="0" w:color="auto"/>
                <w:right w:val="none" w:sz="0" w:space="0" w:color="auto"/>
              </w:divBdr>
            </w:div>
          </w:divsChild>
        </w:div>
        <w:div w:id="1041440540">
          <w:marLeft w:val="0"/>
          <w:marRight w:val="0"/>
          <w:marTop w:val="0"/>
          <w:marBottom w:val="450"/>
          <w:divBdr>
            <w:top w:val="none" w:sz="0" w:space="0" w:color="auto"/>
            <w:left w:val="none" w:sz="0" w:space="0" w:color="auto"/>
            <w:bottom w:val="none" w:sz="0" w:space="0" w:color="auto"/>
            <w:right w:val="none" w:sz="0" w:space="0" w:color="auto"/>
          </w:divBdr>
          <w:divsChild>
            <w:div w:id="283391038">
              <w:marLeft w:val="0"/>
              <w:marRight w:val="0"/>
              <w:marTop w:val="0"/>
              <w:marBottom w:val="0"/>
              <w:divBdr>
                <w:top w:val="none" w:sz="0" w:space="0" w:color="auto"/>
                <w:left w:val="none" w:sz="0" w:space="0" w:color="auto"/>
                <w:bottom w:val="none" w:sz="0" w:space="0" w:color="auto"/>
                <w:right w:val="none" w:sz="0" w:space="0" w:color="auto"/>
              </w:divBdr>
              <w:divsChild>
                <w:div w:id="1204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77429">
          <w:marLeft w:val="0"/>
          <w:marRight w:val="0"/>
          <w:marTop w:val="0"/>
          <w:marBottom w:val="0"/>
          <w:divBdr>
            <w:top w:val="none" w:sz="0" w:space="0" w:color="auto"/>
            <w:left w:val="none" w:sz="0" w:space="0" w:color="auto"/>
            <w:bottom w:val="none" w:sz="0" w:space="0" w:color="auto"/>
            <w:right w:val="none" w:sz="0" w:space="0" w:color="auto"/>
          </w:divBdr>
          <w:divsChild>
            <w:div w:id="205457786">
              <w:marLeft w:val="0"/>
              <w:marRight w:val="0"/>
              <w:marTop w:val="0"/>
              <w:marBottom w:val="0"/>
              <w:divBdr>
                <w:top w:val="none" w:sz="0" w:space="0" w:color="auto"/>
                <w:left w:val="none" w:sz="0" w:space="0" w:color="auto"/>
                <w:bottom w:val="none" w:sz="0" w:space="0" w:color="auto"/>
                <w:right w:val="none" w:sz="0" w:space="0" w:color="auto"/>
              </w:divBdr>
            </w:div>
          </w:divsChild>
        </w:div>
        <w:div w:id="292559885">
          <w:marLeft w:val="0"/>
          <w:marRight w:val="0"/>
          <w:marTop w:val="0"/>
          <w:marBottom w:val="450"/>
          <w:divBdr>
            <w:top w:val="none" w:sz="0" w:space="0" w:color="auto"/>
            <w:left w:val="none" w:sz="0" w:space="0" w:color="auto"/>
            <w:bottom w:val="none" w:sz="0" w:space="0" w:color="auto"/>
            <w:right w:val="none" w:sz="0" w:space="0" w:color="auto"/>
          </w:divBdr>
          <w:divsChild>
            <w:div w:id="554001722">
              <w:marLeft w:val="0"/>
              <w:marRight w:val="0"/>
              <w:marTop w:val="0"/>
              <w:marBottom w:val="0"/>
              <w:divBdr>
                <w:top w:val="none" w:sz="0" w:space="0" w:color="auto"/>
                <w:left w:val="none" w:sz="0" w:space="0" w:color="auto"/>
                <w:bottom w:val="none" w:sz="0" w:space="0" w:color="auto"/>
                <w:right w:val="none" w:sz="0" w:space="0" w:color="auto"/>
              </w:divBdr>
              <w:divsChild>
                <w:div w:id="90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33201">
          <w:marLeft w:val="0"/>
          <w:marRight w:val="0"/>
          <w:marTop w:val="0"/>
          <w:marBottom w:val="0"/>
          <w:divBdr>
            <w:top w:val="none" w:sz="0" w:space="0" w:color="auto"/>
            <w:left w:val="none" w:sz="0" w:space="0" w:color="auto"/>
            <w:bottom w:val="none" w:sz="0" w:space="0" w:color="auto"/>
            <w:right w:val="none" w:sz="0" w:space="0" w:color="auto"/>
          </w:divBdr>
          <w:divsChild>
            <w:div w:id="536354026">
              <w:marLeft w:val="0"/>
              <w:marRight w:val="0"/>
              <w:marTop w:val="0"/>
              <w:marBottom w:val="0"/>
              <w:divBdr>
                <w:top w:val="none" w:sz="0" w:space="0" w:color="auto"/>
                <w:left w:val="none" w:sz="0" w:space="0" w:color="auto"/>
                <w:bottom w:val="none" w:sz="0" w:space="0" w:color="auto"/>
                <w:right w:val="none" w:sz="0" w:space="0" w:color="auto"/>
              </w:divBdr>
            </w:div>
          </w:divsChild>
        </w:div>
        <w:div w:id="2005425048">
          <w:marLeft w:val="0"/>
          <w:marRight w:val="0"/>
          <w:marTop w:val="0"/>
          <w:marBottom w:val="450"/>
          <w:divBdr>
            <w:top w:val="none" w:sz="0" w:space="0" w:color="auto"/>
            <w:left w:val="none" w:sz="0" w:space="0" w:color="auto"/>
            <w:bottom w:val="none" w:sz="0" w:space="0" w:color="auto"/>
            <w:right w:val="none" w:sz="0" w:space="0" w:color="auto"/>
          </w:divBdr>
          <w:divsChild>
            <w:div w:id="1837650296">
              <w:marLeft w:val="0"/>
              <w:marRight w:val="0"/>
              <w:marTop w:val="0"/>
              <w:marBottom w:val="0"/>
              <w:divBdr>
                <w:top w:val="none" w:sz="0" w:space="0" w:color="auto"/>
                <w:left w:val="none" w:sz="0" w:space="0" w:color="auto"/>
                <w:bottom w:val="none" w:sz="0" w:space="0" w:color="auto"/>
                <w:right w:val="none" w:sz="0" w:space="0" w:color="auto"/>
              </w:divBdr>
              <w:divsChild>
                <w:div w:id="1331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maonline.net/wp-content/uploads/2020/04/FMA_Template_Board_Resolution_Authorizing_Loan.docx" TargetMode="External"/><Relationship Id="rId13" Type="http://schemas.openxmlformats.org/officeDocument/2006/relationships/hyperlink" Target="https://www.uschamber.com/co/start/strategy/cares-act-small-business-gui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maonline.net/wp-content/uploads/2020/04/PPP-Calculator-from-FMA-4.2.2020-1.xlsx" TargetMode="External"/><Relationship Id="rId12" Type="http://schemas.openxmlformats.org/officeDocument/2006/relationships/hyperlink" Target="https://www.irs.gov/newsroom/irs-employee-retention-credit-available-for-many-businesses-financially-impacted-by-covid-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pore@hslawmail.com" TargetMode="External"/><Relationship Id="rId1" Type="http://schemas.openxmlformats.org/officeDocument/2006/relationships/numbering" Target="numbering.xml"/><Relationship Id="rId6" Type="http://schemas.openxmlformats.org/officeDocument/2006/relationships/hyperlink" Target="https://propelnonprofits.us4.list-manage.com/track/click?u=0d34f6a24fdd092fc3c319632&amp;id=19d801b28a&amp;e=39ef3b7063" TargetMode="External"/><Relationship Id="rId11" Type="http://schemas.openxmlformats.org/officeDocument/2006/relationships/hyperlink" Target="https://www.benefits.gov/benefit/1504" TargetMode="External"/><Relationship Id="rId5" Type="http://schemas.openxmlformats.org/officeDocument/2006/relationships/hyperlink" Target="https://www.sbalenders.com/top-sba-lenders-minnesota/" TargetMode="External"/><Relationship Id="rId15" Type="http://schemas.openxmlformats.org/officeDocument/2006/relationships/hyperlink" Target="http://www.aia-mn.org" TargetMode="External"/><Relationship Id="rId10" Type="http://schemas.openxmlformats.org/officeDocument/2006/relationships/hyperlink" Target="https://www.sba.gov/document/sba-form--paycheck-protection-program-ppp-sample-application-form" TargetMode="External"/><Relationship Id="rId4" Type="http://schemas.openxmlformats.org/officeDocument/2006/relationships/webSettings" Target="webSettings.xml"/><Relationship Id="rId9" Type="http://schemas.openxmlformats.org/officeDocument/2006/relationships/hyperlink" Target="https://fmaonline.net/wp-content/uploads/2020/04/FMA-Script-for-talking-to-a-Bank-about-PPP-4-2-2020.docx" TargetMode="External"/><Relationship Id="rId14" Type="http://schemas.openxmlformats.org/officeDocument/2006/relationships/hyperlink" Target="http://www.a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Mary-Margaret Zindren</dc:creator>
  <cp:keywords/>
  <dc:description/>
  <cp:lastModifiedBy>AIA ALBUQUERQUE</cp:lastModifiedBy>
  <cp:revision>2</cp:revision>
  <dcterms:created xsi:type="dcterms:W3CDTF">2020-04-03T00:35:00Z</dcterms:created>
  <dcterms:modified xsi:type="dcterms:W3CDTF">2020-04-03T00:35:00Z</dcterms:modified>
</cp:coreProperties>
</file>